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sz w:val="36"/>
          <w:szCs w:val="36"/>
        </w:rPr>
      </w:pPr>
    </w:p>
    <w:p>
      <w:pPr>
        <w:jc w:val="center"/>
        <w:rPr>
          <w:rFonts w:hint="eastAsia" w:ascii="黑体" w:hAnsi="黑体" w:eastAsia="黑体"/>
          <w:color w:val="000000"/>
          <w:sz w:val="44"/>
          <w:szCs w:val="44"/>
          <w:lang w:eastAsia="zh-CN"/>
        </w:rPr>
      </w:pPr>
      <w:r>
        <w:rPr>
          <w:rFonts w:hint="eastAsia" w:ascii="黑体" w:hAnsi="黑体" w:eastAsia="黑体"/>
          <w:color w:val="000000"/>
          <w:sz w:val="44"/>
          <w:szCs w:val="44"/>
          <w:lang w:eastAsia="zh-CN"/>
        </w:rPr>
        <w:t>盐城市新滩盐场实业发展有限公司</w:t>
      </w:r>
    </w:p>
    <w:p>
      <w:pPr>
        <w:jc w:val="center"/>
        <w:rPr>
          <w:rFonts w:hint="eastAsia" w:ascii="黑体" w:hAnsi="黑体" w:eastAsia="黑体"/>
          <w:color w:val="000000"/>
          <w:sz w:val="44"/>
          <w:szCs w:val="44"/>
        </w:rPr>
      </w:pPr>
      <w:r>
        <w:rPr>
          <w:rFonts w:hint="eastAsia" w:ascii="黑体" w:hAnsi="黑体" w:eastAsia="黑体"/>
          <w:color w:val="000000"/>
          <w:sz w:val="44"/>
          <w:szCs w:val="44"/>
          <w:lang w:val="en-US" w:eastAsia="zh-CN"/>
        </w:rPr>
        <w:t>2024年度</w:t>
      </w:r>
      <w:r>
        <w:rPr>
          <w:rFonts w:hint="eastAsia" w:ascii="黑体" w:hAnsi="黑体" w:eastAsia="黑体"/>
          <w:color w:val="000000"/>
          <w:sz w:val="44"/>
          <w:szCs w:val="44"/>
        </w:rPr>
        <w:t>养殖池塘公开招租方案书</w:t>
      </w:r>
    </w:p>
    <w:p>
      <w:pPr>
        <w:jc w:val="center"/>
        <w:rPr>
          <w:rFonts w:hint="default" w:ascii="黑体" w:hAnsi="黑体" w:eastAsia="黑体"/>
          <w:color w:val="000000"/>
          <w:sz w:val="44"/>
          <w:szCs w:val="44"/>
          <w:lang w:val="en-US" w:eastAsia="zh-CN"/>
        </w:rPr>
      </w:pPr>
      <w:r>
        <w:rPr>
          <w:rFonts w:hint="eastAsia" w:ascii="黑体" w:hAnsi="黑体" w:eastAsia="黑体"/>
          <w:color w:val="000000"/>
          <w:sz w:val="44"/>
          <w:szCs w:val="44"/>
          <w:lang w:val="en-US" w:eastAsia="zh-CN"/>
        </w:rPr>
        <w:t>(第一轮竞租流标的池塘)</w:t>
      </w:r>
    </w:p>
    <w:p>
      <w:pPr>
        <w:spacing w:line="240" w:lineRule="exact"/>
        <w:ind w:firstLine="565" w:firstLineChars="202"/>
        <w:rPr>
          <w:rFonts w:ascii="宋体" w:hAnsi="宋体"/>
          <w:color w:val="000000"/>
          <w:sz w:val="28"/>
          <w:szCs w:val="28"/>
        </w:rPr>
      </w:pPr>
    </w:p>
    <w:p>
      <w:pPr>
        <w:spacing w:line="560" w:lineRule="exact"/>
        <w:ind w:firstLine="565" w:firstLineChars="202"/>
        <w:rPr>
          <w:rFonts w:ascii="宋体" w:hAnsi="宋体"/>
          <w:b/>
          <w:color w:val="000000"/>
          <w:sz w:val="28"/>
          <w:szCs w:val="28"/>
        </w:rPr>
      </w:pPr>
      <w:r>
        <w:rPr>
          <w:rFonts w:hint="eastAsia" w:ascii="宋体" w:hAnsi="宋体"/>
          <w:color w:val="000000"/>
          <w:sz w:val="28"/>
          <w:szCs w:val="28"/>
        </w:rPr>
        <w:t>按照国有资产的相关规定，招租人管理的池塘招租应当采取公开方式对外招租。本公告可以通过海兴集团网站对外公布信息，公告时间不少于3日。公告内容为：</w:t>
      </w:r>
    </w:p>
    <w:p>
      <w:pPr>
        <w:spacing w:line="720" w:lineRule="auto"/>
        <w:jc w:val="center"/>
        <w:rPr>
          <w:rFonts w:ascii="宋体" w:hAnsi="宋体"/>
          <w:b/>
          <w:color w:val="000000"/>
          <w:sz w:val="32"/>
          <w:szCs w:val="32"/>
        </w:rPr>
      </w:pPr>
      <w:r>
        <w:rPr>
          <w:rFonts w:hint="eastAsia" w:ascii="宋体" w:hAnsi="宋体"/>
          <w:b/>
          <w:color w:val="000000"/>
          <w:sz w:val="32"/>
          <w:szCs w:val="32"/>
        </w:rPr>
        <w:t>第一部分 招租公告</w:t>
      </w:r>
    </w:p>
    <w:p>
      <w:pPr>
        <w:spacing w:line="560" w:lineRule="exact"/>
        <w:ind w:firstLine="565" w:firstLineChars="202"/>
        <w:rPr>
          <w:rFonts w:ascii="宋体" w:hAnsi="宋体"/>
          <w:color w:val="000000"/>
          <w:sz w:val="28"/>
          <w:szCs w:val="28"/>
        </w:rPr>
      </w:pPr>
      <w:r>
        <w:rPr>
          <w:rFonts w:hint="eastAsia" w:ascii="宋体" w:hAnsi="宋体"/>
          <w:color w:val="000000"/>
          <w:sz w:val="28"/>
          <w:szCs w:val="28"/>
        </w:rPr>
        <w:t>池塘租赁本身属于商业性行为，但由于招租池塘属于国有资产，依照国有资产的相关规定，应当采取公开方式对外招租。本公告可以通过当地主流媒体和招租人网站对外公布信息，争取更多的潜在竞租人知晓并参加竞租。公告时间不少于</w:t>
      </w:r>
      <w:r>
        <w:rPr>
          <w:rFonts w:hint="eastAsia" w:ascii="宋体" w:hAnsi="宋体"/>
          <w:color w:val="000000"/>
          <w:sz w:val="28"/>
          <w:szCs w:val="28"/>
          <w:lang w:val="en-US" w:eastAsia="zh-CN"/>
        </w:rPr>
        <w:t>3</w:t>
      </w:r>
      <w:r>
        <w:rPr>
          <w:rFonts w:hint="eastAsia" w:ascii="宋体" w:hAnsi="宋体"/>
          <w:color w:val="000000"/>
          <w:sz w:val="28"/>
          <w:szCs w:val="28"/>
        </w:rPr>
        <w:t>日。公告内容为：</w:t>
      </w:r>
    </w:p>
    <w:p>
      <w:pPr>
        <w:spacing w:line="240" w:lineRule="exact"/>
        <w:jc w:val="center"/>
        <w:rPr>
          <w:rFonts w:ascii="宋体" w:hAnsi="宋体"/>
          <w:b/>
          <w:color w:val="000000"/>
          <w:sz w:val="32"/>
          <w:szCs w:val="32"/>
        </w:rPr>
      </w:pPr>
    </w:p>
    <w:p>
      <w:pPr>
        <w:spacing w:line="460" w:lineRule="exact"/>
        <w:jc w:val="center"/>
        <w:rPr>
          <w:rFonts w:hint="eastAsia" w:ascii="仿宋" w:hAnsi="仿宋" w:eastAsia="仿宋"/>
          <w:b/>
          <w:color w:val="000000"/>
          <w:sz w:val="28"/>
          <w:szCs w:val="28"/>
          <w:lang w:eastAsia="zh-CN"/>
        </w:rPr>
      </w:pPr>
      <w:r>
        <w:rPr>
          <w:rFonts w:hint="eastAsia" w:ascii="仿宋" w:hAnsi="仿宋" w:eastAsia="仿宋"/>
          <w:b/>
          <w:color w:val="000000"/>
          <w:sz w:val="28"/>
          <w:szCs w:val="28"/>
          <w:lang w:eastAsia="zh-CN"/>
        </w:rPr>
        <w:t>盐城市新滩盐场实业发展有限公司</w:t>
      </w:r>
    </w:p>
    <w:p>
      <w:pPr>
        <w:spacing w:line="460" w:lineRule="exact"/>
        <w:jc w:val="center"/>
        <w:rPr>
          <w:rFonts w:hint="eastAsia" w:ascii="仿宋" w:hAnsi="仿宋" w:eastAsia="仿宋"/>
          <w:b/>
          <w:color w:val="000000"/>
          <w:sz w:val="28"/>
          <w:szCs w:val="28"/>
          <w:lang w:eastAsia="zh-CN"/>
        </w:rPr>
      </w:pPr>
      <w:r>
        <w:rPr>
          <w:rFonts w:hint="eastAsia" w:ascii="仿宋" w:hAnsi="仿宋" w:eastAsia="仿宋"/>
          <w:b/>
          <w:color w:val="000000"/>
          <w:sz w:val="28"/>
          <w:szCs w:val="28"/>
          <w:lang w:val="en-US" w:eastAsia="zh-CN"/>
        </w:rPr>
        <w:t>2024年度</w:t>
      </w:r>
      <w:r>
        <w:rPr>
          <w:rFonts w:hint="eastAsia" w:ascii="仿宋" w:hAnsi="仿宋" w:eastAsia="仿宋"/>
          <w:b/>
          <w:color w:val="000000"/>
          <w:sz w:val="28"/>
          <w:szCs w:val="28"/>
        </w:rPr>
        <w:t>养殖池塘公开招租公告</w:t>
      </w:r>
      <w:r>
        <w:rPr>
          <w:rFonts w:hint="eastAsia" w:ascii="仿宋" w:hAnsi="仿宋" w:eastAsia="仿宋"/>
          <w:b/>
          <w:color w:val="000000"/>
          <w:sz w:val="28"/>
          <w:szCs w:val="28"/>
          <w:lang w:eastAsia="zh-CN"/>
        </w:rPr>
        <w:t>（</w:t>
      </w:r>
      <w:r>
        <w:rPr>
          <w:rFonts w:hint="eastAsia" w:ascii="仿宋" w:hAnsi="仿宋" w:eastAsia="仿宋"/>
          <w:b/>
          <w:color w:val="000000"/>
          <w:sz w:val="28"/>
          <w:szCs w:val="28"/>
          <w:lang w:val="en-US" w:eastAsia="zh-CN"/>
        </w:rPr>
        <w:t>第一轮竞租流标的池塘</w:t>
      </w:r>
      <w:r>
        <w:rPr>
          <w:rFonts w:hint="eastAsia" w:ascii="仿宋" w:hAnsi="仿宋" w:eastAsia="仿宋"/>
          <w:b/>
          <w:color w:val="000000"/>
          <w:sz w:val="28"/>
          <w:szCs w:val="28"/>
          <w:lang w:eastAsia="zh-CN"/>
        </w:rPr>
        <w:t>）</w:t>
      </w:r>
    </w:p>
    <w:p>
      <w:pPr>
        <w:spacing w:line="240" w:lineRule="exact"/>
        <w:jc w:val="center"/>
        <w:rPr>
          <w:rFonts w:ascii="仿宋" w:hAnsi="仿宋" w:eastAsia="仿宋"/>
          <w:color w:val="000000"/>
          <w:sz w:val="28"/>
          <w:szCs w:val="28"/>
        </w:rPr>
      </w:pP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招租人盐城市新滩盐场实业发展有限公司（下简称新滩盐场）拟对</w:t>
      </w:r>
      <w:r>
        <w:rPr>
          <w:rFonts w:hint="eastAsia" w:ascii="仿宋" w:hAnsi="仿宋" w:eastAsia="仿宋"/>
          <w:color w:val="000000"/>
          <w:sz w:val="28"/>
          <w:szCs w:val="28"/>
          <w:u w:val="single"/>
        </w:rPr>
        <w:t>202</w:t>
      </w:r>
      <w:r>
        <w:rPr>
          <w:rFonts w:hint="eastAsia" w:ascii="仿宋" w:hAnsi="仿宋" w:eastAsia="仿宋"/>
          <w:color w:val="000000"/>
          <w:sz w:val="28"/>
          <w:szCs w:val="28"/>
          <w:u w:val="single"/>
          <w:lang w:val="en-US" w:eastAsia="zh-CN"/>
        </w:rPr>
        <w:t>4</w:t>
      </w:r>
      <w:r>
        <w:rPr>
          <w:rFonts w:hint="eastAsia" w:ascii="仿宋" w:hAnsi="仿宋" w:eastAsia="仿宋"/>
          <w:color w:val="000000"/>
          <w:sz w:val="28"/>
          <w:szCs w:val="28"/>
          <w:u w:val="single"/>
        </w:rPr>
        <w:t>年度第一轮招租过程中已流标</w:t>
      </w:r>
      <w:r>
        <w:rPr>
          <w:rFonts w:hint="eastAsia" w:ascii="仿宋" w:hAnsi="仿宋" w:eastAsia="仿宋"/>
          <w:color w:val="000000"/>
          <w:sz w:val="28"/>
          <w:szCs w:val="28"/>
        </w:rPr>
        <w:t>的养殖池塘（下统称池塘）进行公开招租，相关事项公告如下：</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一、租赁池塘的概况</w:t>
      </w:r>
    </w:p>
    <w:p>
      <w:pPr>
        <w:spacing w:line="520" w:lineRule="exact"/>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招租人新滩盐场拟招租的养殖池塘类型包括海水和淡水（具体养殖类型以《招租池塘情况一览表》为准</w:t>
      </w:r>
      <w:r>
        <w:rPr>
          <w:rFonts w:hint="eastAsia" w:ascii="仿宋" w:hAnsi="仿宋" w:eastAsia="仿宋"/>
          <w:color w:val="000000"/>
          <w:sz w:val="28"/>
          <w:szCs w:val="28"/>
          <w:lang w:eastAsia="zh-CN"/>
        </w:rPr>
        <w:t>）</w:t>
      </w:r>
      <w:r>
        <w:rPr>
          <w:rFonts w:hint="eastAsia" w:ascii="仿宋" w:hAnsi="仿宋" w:eastAsia="仿宋"/>
          <w:color w:val="000000"/>
          <w:sz w:val="28"/>
          <w:szCs w:val="28"/>
        </w:rPr>
        <w:t>。池塘及其水、电、路等设施以现状为准进行招租，在本次租赁期间，招租人不再对池塘及其设施</w:t>
      </w:r>
      <w:r>
        <w:rPr>
          <w:rFonts w:hint="eastAsia" w:ascii="仿宋" w:hAnsi="仿宋" w:eastAsia="仿宋"/>
          <w:color w:val="000000"/>
          <w:sz w:val="28"/>
          <w:szCs w:val="28"/>
          <w:lang w:val="en-US" w:eastAsia="zh-CN"/>
        </w:rPr>
        <w:t>设备</w:t>
      </w:r>
      <w:r>
        <w:rPr>
          <w:rFonts w:hint="eastAsia" w:ascii="仿宋" w:hAnsi="仿宋" w:eastAsia="仿宋"/>
          <w:color w:val="000000"/>
          <w:sz w:val="28"/>
          <w:szCs w:val="28"/>
        </w:rPr>
        <w:t>进行修缮或添置等投入。</w:t>
      </w:r>
    </w:p>
    <w:p>
      <w:pPr>
        <w:spacing w:line="520" w:lineRule="exact"/>
        <w:ind w:firstLine="565" w:firstLineChars="202"/>
        <w:rPr>
          <w:rFonts w:ascii="仿宋" w:hAnsi="仿宋" w:eastAsia="仿宋"/>
          <w:sz w:val="28"/>
          <w:szCs w:val="28"/>
        </w:rPr>
      </w:pPr>
      <w:r>
        <w:rPr>
          <w:rFonts w:hint="eastAsia" w:ascii="仿宋" w:hAnsi="仿宋" w:eastAsia="仿宋"/>
          <w:color w:val="000000"/>
          <w:sz w:val="28"/>
          <w:szCs w:val="28"/>
        </w:rPr>
        <w:t>特别提示：</w:t>
      </w:r>
      <w:r>
        <w:rPr>
          <w:rFonts w:hint="eastAsia" w:ascii="仿宋" w:hAnsi="仿宋" w:eastAsia="仿宋"/>
          <w:sz w:val="28"/>
          <w:szCs w:val="28"/>
        </w:rPr>
        <w:t>竞租人不得存在</w:t>
      </w:r>
      <w:r>
        <w:rPr>
          <w:rFonts w:hint="eastAsia" w:ascii="仿宋" w:hAnsi="仿宋" w:eastAsia="仿宋"/>
          <w:sz w:val="28"/>
          <w:szCs w:val="28"/>
          <w:lang w:val="en-US" w:eastAsia="zh-CN"/>
        </w:rPr>
        <w:t>借名竞租、</w:t>
      </w:r>
      <w:r>
        <w:rPr>
          <w:rFonts w:hint="eastAsia" w:ascii="仿宋" w:hAnsi="仿宋" w:eastAsia="仿宋"/>
          <w:sz w:val="28"/>
          <w:szCs w:val="28"/>
        </w:rPr>
        <w:t>挂靠</w:t>
      </w:r>
      <w:r>
        <w:rPr>
          <w:rFonts w:hint="eastAsia" w:ascii="仿宋" w:hAnsi="仿宋" w:eastAsia="仿宋"/>
          <w:sz w:val="28"/>
          <w:szCs w:val="28"/>
          <w:lang w:val="en-US" w:eastAsia="zh-CN"/>
        </w:rPr>
        <w:t>竞租</w:t>
      </w:r>
      <w:r>
        <w:rPr>
          <w:rFonts w:hint="eastAsia" w:ascii="仿宋" w:hAnsi="仿宋" w:eastAsia="仿宋"/>
          <w:sz w:val="28"/>
          <w:szCs w:val="28"/>
        </w:rPr>
        <w:t>、</w:t>
      </w:r>
      <w:r>
        <w:rPr>
          <w:rFonts w:hint="eastAsia" w:ascii="仿宋" w:hAnsi="仿宋" w:eastAsia="仿宋"/>
          <w:sz w:val="28"/>
          <w:szCs w:val="28"/>
          <w:lang w:val="en-US" w:eastAsia="zh-CN"/>
        </w:rPr>
        <w:t>擅自</w:t>
      </w:r>
      <w:r>
        <w:rPr>
          <w:rFonts w:hint="eastAsia" w:ascii="仿宋" w:hAnsi="仿宋" w:eastAsia="仿宋"/>
          <w:sz w:val="28"/>
          <w:szCs w:val="28"/>
        </w:rPr>
        <w:t>转租分租等情形。竞租人中标后，必须自行组织生产，且不得以任何理由与此前曾积欠甲方租金的单位或个人或曾占用甲方养殖池塘或土地的单位或个人、或与甲方存在未决的争议纠纷的单位或个人进行任何形式的合作</w:t>
      </w:r>
      <w:r>
        <w:rPr>
          <w:rFonts w:hint="eastAsia" w:ascii="仿宋" w:hAnsi="仿宋" w:eastAsia="仿宋"/>
          <w:sz w:val="28"/>
          <w:szCs w:val="28"/>
          <w:lang w:eastAsia="zh-CN"/>
        </w:rPr>
        <w:t>（</w:t>
      </w:r>
      <w:r>
        <w:rPr>
          <w:rFonts w:hint="eastAsia" w:ascii="仿宋" w:hAnsi="仿宋" w:eastAsia="仿宋"/>
          <w:sz w:val="28"/>
          <w:szCs w:val="28"/>
          <w:lang w:val="en-US" w:eastAsia="zh-CN"/>
        </w:rPr>
        <w:t>招租人书面同意的除外</w:t>
      </w:r>
      <w:r>
        <w:rPr>
          <w:rFonts w:hint="eastAsia" w:ascii="仿宋" w:hAnsi="仿宋" w:eastAsia="仿宋"/>
          <w:sz w:val="28"/>
          <w:szCs w:val="28"/>
          <w:lang w:eastAsia="zh-CN"/>
        </w:rPr>
        <w:t>）</w:t>
      </w:r>
      <w:r>
        <w:rPr>
          <w:rFonts w:hint="eastAsia" w:ascii="仿宋" w:hAnsi="仿宋" w:eastAsia="仿宋"/>
          <w:sz w:val="28"/>
          <w:szCs w:val="28"/>
        </w:rPr>
        <w:t>。</w:t>
      </w:r>
    </w:p>
    <w:p>
      <w:pPr>
        <w:spacing w:line="52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二、租期及招租底价</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1.租赁期限自竞租中标人实际接受池塘之日起算，具体租赁期限详见《招租池塘情况一览表》。</w:t>
      </w:r>
      <w:r>
        <w:rPr>
          <w:rFonts w:ascii="仿宋" w:hAnsi="仿宋" w:eastAsia="仿宋"/>
          <w:color w:val="000000"/>
          <w:sz w:val="28"/>
          <w:szCs w:val="28"/>
        </w:rPr>
        <w:t xml:space="preserve"> </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2.实行“一塘一价”，竞租人按照《招租池塘情况一览表》中各个标段号的招租池塘的招租底价、租赁期限、竞租保证金</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预付租金</w:t>
      </w:r>
      <w:r>
        <w:rPr>
          <w:rFonts w:hint="eastAsia" w:ascii="仿宋" w:hAnsi="仿宋" w:eastAsia="仿宋"/>
          <w:color w:val="000000"/>
          <w:sz w:val="28"/>
          <w:szCs w:val="28"/>
        </w:rPr>
        <w:t xml:space="preserve">数额和对竞租人条件的具体要求等情况进行报名竞租。 </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竞租人的</w:t>
      </w:r>
      <w:r>
        <w:rPr>
          <w:rFonts w:hint="eastAsia" w:ascii="仿宋" w:hAnsi="仿宋" w:eastAsia="仿宋"/>
          <w:color w:val="000000"/>
          <w:sz w:val="28"/>
          <w:szCs w:val="28"/>
          <w:lang w:val="en-US" w:eastAsia="zh-CN"/>
        </w:rPr>
        <w:t>竞租</w:t>
      </w:r>
      <w:r>
        <w:rPr>
          <w:rFonts w:hint="eastAsia" w:ascii="仿宋" w:hAnsi="仿宋" w:eastAsia="仿宋"/>
          <w:color w:val="000000"/>
          <w:sz w:val="28"/>
          <w:szCs w:val="28"/>
        </w:rPr>
        <w:t>报价不得低于招租人的招租底价。凡是低于招租底价的</w:t>
      </w:r>
      <w:r>
        <w:rPr>
          <w:rFonts w:hint="eastAsia" w:ascii="仿宋" w:hAnsi="仿宋" w:eastAsia="仿宋"/>
          <w:color w:val="000000"/>
          <w:sz w:val="28"/>
          <w:szCs w:val="28"/>
          <w:lang w:val="en-US" w:eastAsia="zh-CN"/>
        </w:rPr>
        <w:t>竞租</w:t>
      </w:r>
      <w:r>
        <w:rPr>
          <w:rFonts w:hint="eastAsia" w:ascii="仿宋" w:hAnsi="仿宋" w:eastAsia="仿宋"/>
          <w:color w:val="000000"/>
          <w:sz w:val="28"/>
          <w:szCs w:val="28"/>
        </w:rPr>
        <w:t>报价均属于无效报价，招租人概不予</w:t>
      </w:r>
      <w:r>
        <w:rPr>
          <w:rFonts w:hint="eastAsia" w:ascii="仿宋" w:hAnsi="仿宋" w:eastAsia="仿宋"/>
          <w:color w:val="000000"/>
          <w:sz w:val="28"/>
          <w:szCs w:val="28"/>
          <w:lang w:val="en-US" w:eastAsia="zh-CN"/>
        </w:rPr>
        <w:t>评审</w:t>
      </w:r>
      <w:r>
        <w:rPr>
          <w:rFonts w:hint="eastAsia" w:ascii="仿宋" w:hAnsi="仿宋" w:eastAsia="仿宋"/>
          <w:color w:val="000000"/>
          <w:sz w:val="28"/>
          <w:szCs w:val="28"/>
        </w:rPr>
        <w:t>。</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三、竞租人资格条件</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1.竞租人须是与池塘养殖有关的或拟从事池塘养殖的公司法人、非法人单位或自然人，但必须符合各个招租池塘对竞租人条件的具体要求。</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2.如竞租人系招租人新滩盐场以前的池塘养殖承租户或承包人的，须与招租人之间就此前池塘租赁合同没有任何未处理完毕的争议，并签署了《声明书》。</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3.招租人不接受本单位在职在岗的职工（即领取招租人工资的人员）参加池塘竞租。</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4.竞租人未被“信用中国”(www.creditchina.gov.cn)列入重大税收违法案件当事人名单、未被列入政府采购严重失信行为人名单（竞租人的其他不良记录等情况不纳入本次竞租的资格条件）。</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四、招租方法</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1.对竞租人实行资格后审，并采用</w:t>
      </w:r>
      <w:r>
        <w:rPr>
          <w:rFonts w:hint="eastAsia" w:ascii="仿宋" w:hAnsi="仿宋" w:eastAsia="仿宋"/>
          <w:color w:val="000000"/>
          <w:sz w:val="28"/>
          <w:szCs w:val="28"/>
          <w:lang w:eastAsia="zh-CN"/>
        </w:rPr>
        <w:t>“</w:t>
      </w:r>
      <w:r>
        <w:rPr>
          <w:rFonts w:hint="eastAsia" w:ascii="仿宋" w:hAnsi="仿宋" w:eastAsia="仿宋"/>
          <w:color w:val="000000"/>
          <w:sz w:val="28"/>
          <w:szCs w:val="28"/>
        </w:rPr>
        <w:t>综合评估法</w:t>
      </w:r>
      <w:r>
        <w:rPr>
          <w:rFonts w:hint="eastAsia" w:ascii="仿宋" w:hAnsi="仿宋" w:eastAsia="仿宋"/>
          <w:color w:val="000000"/>
          <w:sz w:val="28"/>
          <w:szCs w:val="28"/>
          <w:lang w:eastAsia="zh-CN"/>
        </w:rPr>
        <w:t>”</w:t>
      </w:r>
      <w:r>
        <w:rPr>
          <w:rFonts w:hint="eastAsia" w:ascii="仿宋" w:hAnsi="仿宋" w:eastAsia="仿宋"/>
          <w:color w:val="000000"/>
          <w:sz w:val="28"/>
          <w:szCs w:val="28"/>
        </w:rPr>
        <w:t>进行评审。由招租评审组按照</w:t>
      </w:r>
      <w:r>
        <w:rPr>
          <w:rFonts w:hint="eastAsia" w:ascii="仿宋" w:hAnsi="仿宋" w:eastAsia="仿宋"/>
          <w:color w:val="000000"/>
          <w:sz w:val="28"/>
          <w:szCs w:val="28"/>
          <w:lang w:val="en-US" w:eastAsia="zh-CN"/>
        </w:rPr>
        <w:t>经</w:t>
      </w:r>
      <w:r>
        <w:rPr>
          <w:rFonts w:hint="eastAsia" w:ascii="仿宋" w:hAnsi="仿宋" w:eastAsia="仿宋"/>
          <w:color w:val="000000"/>
          <w:sz w:val="28"/>
          <w:szCs w:val="28"/>
        </w:rPr>
        <w:t>公示的评审规则对竞租人提交的有效竞租文件进行评审。</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2.招租人不组织现场踏勘，由竞租人自行到意向竞租的池塘现场进行察看。竞租人提交竞租资料的行为，即视为其已完全了解</w:t>
      </w:r>
      <w:r>
        <w:rPr>
          <w:rFonts w:hint="eastAsia" w:ascii="仿宋" w:hAnsi="仿宋" w:eastAsia="仿宋"/>
          <w:color w:val="000000"/>
          <w:sz w:val="28"/>
          <w:szCs w:val="28"/>
          <w:lang w:val="en-US" w:eastAsia="zh-CN"/>
        </w:rPr>
        <w:t>所</w:t>
      </w:r>
      <w:r>
        <w:rPr>
          <w:rFonts w:hint="eastAsia" w:ascii="仿宋" w:hAnsi="仿宋" w:eastAsia="仿宋"/>
          <w:color w:val="000000"/>
          <w:sz w:val="28"/>
          <w:szCs w:val="28"/>
        </w:rPr>
        <w:t>竞租池塘的实际状况，并接受其竞租池塘的竞租底价、品质等情况以及本招租文件中的全部内容。</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3.如竞租人是</w:t>
      </w:r>
      <w:r>
        <w:rPr>
          <w:rFonts w:hint="eastAsia" w:ascii="仿宋" w:hAnsi="仿宋" w:eastAsia="仿宋"/>
          <w:color w:val="000000"/>
          <w:sz w:val="28"/>
          <w:szCs w:val="28"/>
          <w:lang w:val="en-US" w:eastAsia="zh-CN"/>
        </w:rPr>
        <w:t>某标段号竞租池塘的</w:t>
      </w:r>
      <w:r>
        <w:rPr>
          <w:rFonts w:hint="eastAsia" w:ascii="仿宋" w:hAnsi="仿宋" w:eastAsia="仿宋"/>
          <w:color w:val="000000"/>
          <w:sz w:val="28"/>
          <w:szCs w:val="28"/>
        </w:rPr>
        <w:t>原承租人的，在同等条件下对原承租池塘享有优先承租权，但</w:t>
      </w:r>
      <w:r>
        <w:rPr>
          <w:rFonts w:hint="eastAsia" w:ascii="仿宋" w:hAnsi="仿宋" w:eastAsia="仿宋"/>
          <w:color w:val="000000"/>
          <w:sz w:val="28"/>
          <w:szCs w:val="28"/>
          <w:lang w:val="en-US" w:eastAsia="zh-CN"/>
        </w:rPr>
        <w:t>该原承</w:t>
      </w:r>
      <w:r>
        <w:rPr>
          <w:rFonts w:hint="eastAsia" w:ascii="仿宋" w:hAnsi="仿宋" w:eastAsia="仿宋"/>
          <w:color w:val="000000"/>
          <w:sz w:val="28"/>
          <w:szCs w:val="28"/>
        </w:rPr>
        <w:t>租人必须参加对自己先前</w:t>
      </w:r>
      <w:r>
        <w:rPr>
          <w:rFonts w:hint="eastAsia" w:ascii="仿宋" w:hAnsi="仿宋" w:eastAsia="仿宋"/>
          <w:color w:val="000000"/>
          <w:sz w:val="28"/>
          <w:szCs w:val="28"/>
          <w:lang w:val="en-US" w:eastAsia="zh-CN"/>
        </w:rPr>
        <w:t>承租</w:t>
      </w:r>
      <w:r>
        <w:rPr>
          <w:rFonts w:hint="eastAsia" w:ascii="仿宋" w:hAnsi="仿宋" w:eastAsia="仿宋"/>
          <w:color w:val="000000"/>
          <w:sz w:val="28"/>
          <w:szCs w:val="28"/>
        </w:rPr>
        <w:t>池塘的竞租</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否则视为放弃优先承租权</w:t>
      </w:r>
      <w:r>
        <w:rPr>
          <w:rFonts w:hint="eastAsia" w:ascii="仿宋" w:hAnsi="仿宋" w:eastAsia="仿宋"/>
          <w:color w:val="000000"/>
          <w:sz w:val="28"/>
          <w:szCs w:val="28"/>
        </w:rPr>
        <w:t>。</w:t>
      </w:r>
    </w:p>
    <w:p>
      <w:pPr>
        <w:spacing w:line="520" w:lineRule="exact"/>
        <w:ind w:firstLine="565" w:firstLineChars="202"/>
        <w:rPr>
          <w:rFonts w:hint="default" w:ascii="仿宋" w:hAnsi="仿宋" w:eastAsia="仿宋"/>
          <w:b/>
          <w:bCs/>
          <w:color w:val="000000"/>
          <w:sz w:val="28"/>
          <w:szCs w:val="28"/>
          <w:lang w:val="en-US" w:eastAsia="zh-CN"/>
        </w:rPr>
      </w:pPr>
      <w:r>
        <w:rPr>
          <w:rFonts w:hint="eastAsia" w:ascii="仿宋" w:hAnsi="仿宋" w:eastAsia="仿宋"/>
          <w:color w:val="000000"/>
          <w:sz w:val="28"/>
          <w:szCs w:val="28"/>
        </w:rPr>
        <w:t>4.竞租人须足额缴纳《招租池塘情况一览表》中列明的意向竞租池塘的竞租保证金</w:t>
      </w:r>
      <w:r>
        <w:rPr>
          <w:rFonts w:hint="eastAsia" w:ascii="仿宋" w:hAnsi="仿宋" w:eastAsia="仿宋"/>
          <w:color w:val="000000"/>
          <w:sz w:val="28"/>
          <w:szCs w:val="28"/>
          <w:lang w:val="en-US" w:eastAsia="zh-CN"/>
        </w:rPr>
        <w:t>及预付租金</w:t>
      </w:r>
      <w:r>
        <w:rPr>
          <w:rFonts w:hint="eastAsia" w:ascii="仿宋" w:hAnsi="仿宋" w:eastAsia="仿宋"/>
          <w:color w:val="000000"/>
          <w:sz w:val="28"/>
          <w:szCs w:val="28"/>
        </w:rPr>
        <w:t>,在提交竞租材料之前以银行汇款形式支付至招租人银行账户。招租人不接受竞租人以其他形式缴纳的竞租保证金</w:t>
      </w:r>
      <w:r>
        <w:rPr>
          <w:rFonts w:hint="eastAsia" w:ascii="仿宋" w:hAnsi="仿宋" w:eastAsia="仿宋"/>
          <w:color w:val="000000"/>
          <w:sz w:val="28"/>
          <w:szCs w:val="28"/>
          <w:lang w:val="en-US" w:eastAsia="zh-CN"/>
        </w:rPr>
        <w:t>和预付租金</w:t>
      </w:r>
      <w:r>
        <w:rPr>
          <w:rFonts w:hint="eastAsia" w:ascii="仿宋" w:hAnsi="仿宋" w:eastAsia="仿宋"/>
          <w:color w:val="000000"/>
          <w:sz w:val="28"/>
          <w:szCs w:val="28"/>
        </w:rPr>
        <w:t>。竞租人没有按照要求缴纳保证金</w:t>
      </w:r>
      <w:r>
        <w:rPr>
          <w:rFonts w:hint="eastAsia" w:ascii="仿宋" w:hAnsi="仿宋" w:eastAsia="仿宋"/>
          <w:color w:val="000000"/>
          <w:sz w:val="28"/>
          <w:szCs w:val="28"/>
          <w:lang w:val="en-US" w:eastAsia="zh-CN"/>
        </w:rPr>
        <w:t>及预付租金</w:t>
      </w:r>
      <w:r>
        <w:rPr>
          <w:rFonts w:hint="eastAsia" w:ascii="仿宋" w:hAnsi="仿宋" w:eastAsia="仿宋"/>
          <w:color w:val="000000"/>
          <w:sz w:val="28"/>
          <w:szCs w:val="28"/>
        </w:rPr>
        <w:t>的，评审组将拒绝对其竞租资料进行评审。</w:t>
      </w:r>
      <w:r>
        <w:rPr>
          <w:rFonts w:hint="eastAsia" w:ascii="仿宋" w:hAnsi="仿宋" w:eastAsia="仿宋"/>
          <w:b/>
          <w:bCs/>
          <w:color w:val="000000"/>
          <w:sz w:val="28"/>
          <w:szCs w:val="28"/>
          <w:lang w:val="en-US" w:eastAsia="zh-CN"/>
        </w:rPr>
        <w:t>竞租人以银行汇款形式缴纳竞租保证金和预付租金时，要在汇款备注中注明所竞租的竞租池塘标段号和所缴纳的资金项目名称。</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5.竞租人是公司法人的，如法定代表人本人不能参加竞租的，可以委托本单位的一名在职职工代为参加竞租，但须提供法定代表人签署的授权委托书原件和代理人身份证复印件（身份证原件备查）。</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竞租人是非法人组织或自然人的，必须由非法人单位的负责人本人或自然人本人参加竞租，不得委托他人代为参加竞租（身份证原件备查）。</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竞租人未按上述要求指派人员参加竞租的，视为放弃竞租权，</w:t>
      </w:r>
      <w:r>
        <w:rPr>
          <w:rFonts w:hint="eastAsia" w:ascii="仿宋" w:hAnsi="仿宋" w:eastAsia="仿宋"/>
          <w:color w:val="000000"/>
          <w:sz w:val="28"/>
          <w:szCs w:val="28"/>
          <w:lang w:val="en-US" w:eastAsia="zh-CN"/>
        </w:rPr>
        <w:t>其</w:t>
      </w:r>
      <w:r>
        <w:rPr>
          <w:rFonts w:hint="eastAsia" w:ascii="仿宋" w:hAnsi="仿宋" w:eastAsia="仿宋"/>
          <w:color w:val="000000"/>
          <w:sz w:val="28"/>
          <w:szCs w:val="28"/>
        </w:rPr>
        <w:t>所缴纳的竞租保证金将不予退还。</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五、竞租保证金</w:t>
      </w:r>
      <w:r>
        <w:rPr>
          <w:rFonts w:hint="eastAsia" w:ascii="仿宋" w:hAnsi="仿宋" w:eastAsia="仿宋"/>
          <w:color w:val="000000"/>
          <w:sz w:val="28"/>
          <w:szCs w:val="28"/>
          <w:lang w:val="en-US" w:eastAsia="zh-CN"/>
        </w:rPr>
        <w:t>及预付租金</w:t>
      </w:r>
      <w:r>
        <w:rPr>
          <w:rFonts w:hint="eastAsia" w:ascii="仿宋" w:hAnsi="仿宋" w:eastAsia="仿宋"/>
          <w:color w:val="000000"/>
          <w:sz w:val="28"/>
          <w:szCs w:val="28"/>
        </w:rPr>
        <w:t>的收款账户：</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开户行：</w:t>
      </w:r>
      <w:r>
        <w:rPr>
          <w:rFonts w:ascii="仿宋" w:hAnsi="仿宋" w:eastAsia="仿宋"/>
          <w:color w:val="000000"/>
          <w:sz w:val="28"/>
          <w:szCs w:val="28"/>
          <w:u w:val="single"/>
        </w:rPr>
        <w:t xml:space="preserve"> </w:t>
      </w:r>
      <w:r>
        <w:rPr>
          <w:rFonts w:hint="eastAsia" w:ascii="仿宋" w:hAnsi="仿宋" w:eastAsia="仿宋"/>
          <w:color w:val="000000"/>
          <w:sz w:val="28"/>
          <w:szCs w:val="28"/>
          <w:u w:val="single"/>
        </w:rPr>
        <w:t>中国农业银行滨海港支行</w:t>
      </w:r>
      <w:r>
        <w:rPr>
          <w:rFonts w:ascii="仿宋" w:hAnsi="仿宋" w:eastAsia="仿宋"/>
          <w:color w:val="000000"/>
          <w:sz w:val="28"/>
          <w:szCs w:val="28"/>
          <w:u w:val="single"/>
        </w:rPr>
        <w:t xml:space="preserve"> </w:t>
      </w:r>
      <w:r>
        <w:rPr>
          <w:rFonts w:ascii="仿宋" w:hAnsi="仿宋" w:eastAsia="仿宋"/>
          <w:color w:val="000000"/>
          <w:sz w:val="28"/>
          <w:szCs w:val="28"/>
        </w:rPr>
        <w:t xml:space="preserve"> </w:t>
      </w:r>
      <w:r>
        <w:rPr>
          <w:rFonts w:hint="eastAsia" w:ascii="仿宋" w:hAnsi="仿宋" w:eastAsia="仿宋"/>
          <w:color w:val="000000"/>
          <w:sz w:val="28"/>
          <w:szCs w:val="28"/>
        </w:rPr>
        <w:t>账号：</w:t>
      </w:r>
      <w:r>
        <w:rPr>
          <w:rFonts w:ascii="仿宋" w:hAnsi="仿宋" w:eastAsia="仿宋"/>
          <w:color w:val="000000"/>
          <w:sz w:val="28"/>
          <w:szCs w:val="28"/>
          <w:u w:val="single"/>
        </w:rPr>
        <w:t xml:space="preserve"> 10411701040002061</w:t>
      </w:r>
    </w:p>
    <w:p>
      <w:pPr>
        <w:spacing w:line="520" w:lineRule="exact"/>
        <w:ind w:firstLine="565" w:firstLineChars="202"/>
        <w:jc w:val="left"/>
        <w:rPr>
          <w:rFonts w:ascii="仿宋" w:hAnsi="仿宋" w:eastAsia="仿宋"/>
          <w:color w:val="000000"/>
          <w:sz w:val="28"/>
          <w:szCs w:val="28"/>
        </w:rPr>
      </w:pPr>
      <w:r>
        <w:rPr>
          <w:rFonts w:hint="eastAsia" w:ascii="仿宋" w:hAnsi="仿宋" w:eastAsia="仿宋"/>
          <w:color w:val="000000"/>
          <w:sz w:val="28"/>
          <w:szCs w:val="28"/>
        </w:rPr>
        <w:t>户主：</w:t>
      </w:r>
      <w:r>
        <w:rPr>
          <w:rFonts w:ascii="仿宋" w:hAnsi="仿宋" w:eastAsia="仿宋"/>
          <w:color w:val="000000"/>
          <w:sz w:val="28"/>
          <w:szCs w:val="28"/>
          <w:u w:val="single"/>
        </w:rPr>
        <w:t xml:space="preserve"> </w:t>
      </w:r>
      <w:r>
        <w:rPr>
          <w:rFonts w:hint="eastAsia" w:ascii="仿宋" w:hAnsi="仿宋" w:eastAsia="仿宋"/>
          <w:color w:val="000000"/>
          <w:sz w:val="28"/>
          <w:szCs w:val="28"/>
          <w:u w:val="single"/>
        </w:rPr>
        <w:t>盐城市新滩盐场实业发展有限公司</w:t>
      </w:r>
      <w:r>
        <w:rPr>
          <w:rFonts w:ascii="仿宋" w:hAnsi="仿宋" w:eastAsia="仿宋"/>
          <w:color w:val="000000"/>
          <w:sz w:val="28"/>
          <w:szCs w:val="28"/>
          <w:u w:val="single"/>
        </w:rPr>
        <w:t xml:space="preserve"> </w:t>
      </w:r>
      <w:r>
        <w:rPr>
          <w:rFonts w:hint="eastAsia" w:ascii="仿宋" w:hAnsi="仿宋" w:eastAsia="仿宋"/>
          <w:color w:val="000000"/>
          <w:sz w:val="28"/>
          <w:szCs w:val="28"/>
        </w:rPr>
        <w:t>。</w:t>
      </w:r>
    </w:p>
    <w:p>
      <w:pPr>
        <w:spacing w:line="520" w:lineRule="exact"/>
        <w:ind w:firstLine="568" w:firstLineChars="202"/>
        <w:rPr>
          <w:rFonts w:hint="eastAsia" w:ascii="仿宋" w:hAnsi="仿宋" w:eastAsia="仿宋"/>
          <w:color w:val="000000"/>
          <w:sz w:val="28"/>
          <w:szCs w:val="28"/>
        </w:rPr>
      </w:pPr>
      <w:r>
        <w:rPr>
          <w:rFonts w:hint="eastAsia" w:ascii="仿宋" w:hAnsi="仿宋" w:eastAsia="仿宋"/>
          <w:b/>
          <w:bCs/>
          <w:color w:val="000000"/>
          <w:sz w:val="28"/>
          <w:szCs w:val="28"/>
          <w:lang w:val="en-US" w:eastAsia="zh-CN"/>
        </w:rPr>
        <w:t>特别提示：竞租人以银行或网银形式汇款缴纳竞租保证金和预付租金时，要在汇款备注中注明所竞租的竞租池塘标段号和所缴纳的资金项目名称。</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六、竞租人可以参考招租人提供的竞租文件格式制作竞租材料。竞租材料中必须包括：（1）竞租人的营业执照或身份证复印件，（2）填写完整、且加盖竞租人印章或签名手印的《竞租池塘登记表》、《声明书》、</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承诺书》和</w:t>
      </w:r>
      <w:r>
        <w:rPr>
          <w:rFonts w:hint="eastAsia" w:ascii="仿宋" w:hAnsi="仿宋" w:eastAsia="仿宋"/>
          <w:color w:val="000000"/>
          <w:sz w:val="28"/>
          <w:szCs w:val="28"/>
        </w:rPr>
        <w:t>《竞租报价表》，（3）按照评审规则中的积分细目的顺序和内容而组织的竞租材料等。对于</w:t>
      </w:r>
      <w:r>
        <w:rPr>
          <w:rFonts w:ascii="仿宋" w:hAnsi="仿宋" w:eastAsia="仿宋"/>
          <w:color w:val="000000"/>
          <w:sz w:val="28"/>
          <w:szCs w:val="28"/>
        </w:rPr>
        <w:t>上述竞租材料</w:t>
      </w:r>
      <w:r>
        <w:rPr>
          <w:rFonts w:hint="eastAsia" w:ascii="仿宋" w:hAnsi="仿宋" w:eastAsia="仿宋"/>
          <w:color w:val="000000"/>
          <w:sz w:val="28"/>
          <w:szCs w:val="28"/>
        </w:rPr>
        <w:t>，应编制目录和页码，并装订成册。</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所有竞租材料必须装入文件袋内，并密封，由竞租人在封口处加盖单位印章或签名加摁手印。竞租人须对意向竞租的每一个标段号池塘制作独立的竞租</w:t>
      </w:r>
      <w:r>
        <w:rPr>
          <w:rFonts w:hint="eastAsia" w:ascii="仿宋" w:hAnsi="仿宋" w:eastAsia="仿宋"/>
          <w:color w:val="000000"/>
          <w:sz w:val="28"/>
          <w:szCs w:val="28"/>
          <w:lang w:val="en-US" w:eastAsia="zh-CN"/>
        </w:rPr>
        <w:t>材料</w:t>
      </w:r>
      <w:r>
        <w:rPr>
          <w:rFonts w:hint="eastAsia" w:ascii="仿宋" w:hAnsi="仿宋" w:eastAsia="仿宋"/>
          <w:color w:val="000000"/>
          <w:sz w:val="28"/>
          <w:szCs w:val="28"/>
        </w:rPr>
        <w:t>，并分别装袋和密封。</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七、竞租材料提交的时间及地点</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1.提交时间为：202</w:t>
      </w:r>
      <w:r>
        <w:rPr>
          <w:rFonts w:hint="eastAsia" w:ascii="仿宋" w:hAnsi="仿宋" w:eastAsia="仿宋"/>
          <w:color w:val="000000"/>
          <w:sz w:val="28"/>
          <w:szCs w:val="28"/>
          <w:lang w:val="en-US" w:eastAsia="zh-CN"/>
        </w:rPr>
        <w:t>4</w:t>
      </w:r>
      <w:r>
        <w:rPr>
          <w:rFonts w:hint="eastAsia" w:ascii="仿宋" w:hAnsi="仿宋" w:eastAsia="仿宋"/>
          <w:color w:val="000000"/>
          <w:sz w:val="28"/>
          <w:szCs w:val="28"/>
        </w:rPr>
        <w:t>年</w:t>
      </w:r>
      <w:r>
        <w:rPr>
          <w:rFonts w:hint="eastAsia" w:ascii="仿宋" w:hAnsi="仿宋" w:eastAsia="仿宋"/>
          <w:color w:val="000000"/>
          <w:sz w:val="28"/>
          <w:szCs w:val="28"/>
          <w:u w:val="single"/>
          <w:lang w:val="en-US" w:eastAsia="zh-CN"/>
        </w:rPr>
        <w:t xml:space="preserve"> 2  </w:t>
      </w:r>
      <w:r>
        <w:rPr>
          <w:rFonts w:hint="eastAsia" w:ascii="仿宋" w:hAnsi="仿宋" w:eastAsia="仿宋"/>
          <w:color w:val="000000"/>
          <w:sz w:val="28"/>
          <w:szCs w:val="28"/>
        </w:rPr>
        <w:t>月</w:t>
      </w:r>
      <w:r>
        <w:rPr>
          <w:rFonts w:hint="eastAsia" w:ascii="仿宋" w:hAnsi="仿宋" w:eastAsia="仿宋"/>
          <w:color w:val="000000"/>
          <w:sz w:val="28"/>
          <w:szCs w:val="28"/>
          <w:highlight w:val="none"/>
          <w:u w:val="single"/>
          <w:lang w:val="en-US" w:eastAsia="zh-CN"/>
        </w:rPr>
        <w:t xml:space="preserve">2 </w:t>
      </w:r>
      <w:r>
        <w:rPr>
          <w:rFonts w:hint="eastAsia" w:ascii="仿宋" w:hAnsi="仿宋" w:eastAsia="仿宋"/>
          <w:color w:val="000000"/>
          <w:sz w:val="28"/>
          <w:szCs w:val="28"/>
          <w:u w:val="single"/>
          <w:lang w:val="en-US" w:eastAsia="zh-CN"/>
        </w:rPr>
        <w:t xml:space="preserve"> </w:t>
      </w:r>
      <w:r>
        <w:rPr>
          <w:rFonts w:hint="eastAsia" w:ascii="仿宋" w:hAnsi="仿宋" w:eastAsia="仿宋"/>
          <w:color w:val="000000"/>
          <w:sz w:val="28"/>
          <w:szCs w:val="28"/>
          <w:u w:val="none"/>
          <w:lang w:val="en-US" w:eastAsia="zh-CN"/>
        </w:rPr>
        <w:t>日下午</w:t>
      </w:r>
      <w:r>
        <w:rPr>
          <w:rFonts w:hint="eastAsia" w:ascii="仿宋" w:hAnsi="仿宋" w:eastAsia="仿宋"/>
          <w:color w:val="000000"/>
          <w:sz w:val="28"/>
          <w:szCs w:val="28"/>
        </w:rPr>
        <w:t>（</w:t>
      </w:r>
      <w:r>
        <w:rPr>
          <w:rFonts w:hint="eastAsia" w:ascii="仿宋" w:hAnsi="仿宋" w:eastAsia="仿宋"/>
          <w:color w:val="000000"/>
          <w:sz w:val="28"/>
          <w:szCs w:val="28"/>
          <w:lang w:val="en-US" w:eastAsia="zh-CN"/>
        </w:rPr>
        <w:t>14：30</w:t>
      </w:r>
      <w:r>
        <w:rPr>
          <w:rFonts w:hint="eastAsia" w:ascii="仿宋" w:hAnsi="仿宋" w:eastAsia="仿宋"/>
          <w:color w:val="000000"/>
          <w:sz w:val="28"/>
          <w:szCs w:val="28"/>
        </w:rPr>
        <w:t>—17:00）。</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2.提交地点为：新滩盐场大院内（具体地址为</w:t>
      </w:r>
      <w:r>
        <w:rPr>
          <w:rFonts w:hint="eastAsia" w:ascii="仿宋" w:hAnsi="仿宋" w:eastAsia="仿宋"/>
          <w:color w:val="000000"/>
          <w:sz w:val="28"/>
          <w:szCs w:val="28"/>
          <w:u w:val="single"/>
        </w:rPr>
        <w:t xml:space="preserve"> 滨海县新滩盐场新滩东路1号</w:t>
      </w:r>
      <w:r>
        <w:rPr>
          <w:rFonts w:hint="eastAsia" w:ascii="仿宋" w:hAnsi="仿宋" w:eastAsia="仿宋"/>
          <w:color w:val="000000"/>
          <w:sz w:val="28"/>
          <w:szCs w:val="28"/>
        </w:rPr>
        <w:t>），联系电话及联系人：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u w:val="single"/>
          <w:lang w:val="en-US" w:eastAsia="zh-CN"/>
        </w:rPr>
        <w:t>王</w:t>
      </w:r>
      <w:r>
        <w:rPr>
          <w:rFonts w:hint="eastAsia" w:ascii="仿宋" w:hAnsi="仿宋" w:eastAsia="仿宋"/>
          <w:color w:val="auto"/>
          <w:sz w:val="28"/>
          <w:szCs w:val="28"/>
          <w:u w:val="single"/>
        </w:rPr>
        <w:t>先生（</w:t>
      </w:r>
      <w:r>
        <w:rPr>
          <w:rFonts w:hint="eastAsia" w:ascii="仿宋" w:hAnsi="仿宋" w:eastAsia="仿宋"/>
          <w:color w:val="auto"/>
          <w:sz w:val="28"/>
          <w:szCs w:val="28"/>
          <w:u w:val="single"/>
          <w:lang w:val="en-US" w:eastAsia="zh-CN"/>
        </w:rPr>
        <w:t>13813241379</w:t>
      </w:r>
      <w:r>
        <w:rPr>
          <w:rFonts w:hint="eastAsia" w:ascii="仿宋" w:hAnsi="仿宋" w:eastAsia="仿宋"/>
          <w:color w:val="auto"/>
          <w:sz w:val="28"/>
          <w:szCs w:val="28"/>
          <w:u w:val="single"/>
        </w:rPr>
        <w:t>）</w:t>
      </w:r>
      <w:r>
        <w:rPr>
          <w:rFonts w:hint="eastAsia" w:ascii="仿宋" w:hAnsi="仿宋" w:eastAsia="仿宋"/>
          <w:color w:val="000000"/>
          <w:sz w:val="28"/>
          <w:szCs w:val="28"/>
          <w:u w:val="single"/>
          <w:lang w:eastAsia="zh-CN"/>
        </w:rPr>
        <w:t>、</w:t>
      </w:r>
      <w:r>
        <w:rPr>
          <w:rFonts w:hint="eastAsia" w:ascii="仿宋" w:hAnsi="仿宋" w:eastAsia="仿宋"/>
          <w:color w:val="000000"/>
          <w:sz w:val="28"/>
          <w:szCs w:val="28"/>
          <w:u w:val="single"/>
          <w:lang w:val="en-US" w:eastAsia="zh-CN"/>
        </w:rPr>
        <w:t>陈女士（18012586956）</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招租人不接受逾期提交的竞租文件。</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八、招租人自202</w:t>
      </w:r>
      <w:r>
        <w:rPr>
          <w:rFonts w:hint="eastAsia" w:ascii="仿宋" w:hAnsi="仿宋" w:eastAsia="仿宋"/>
          <w:color w:val="000000"/>
          <w:sz w:val="28"/>
          <w:szCs w:val="28"/>
          <w:lang w:val="en-US" w:eastAsia="zh-CN"/>
        </w:rPr>
        <w:t>4</w:t>
      </w:r>
      <w:r>
        <w:rPr>
          <w:rFonts w:hint="eastAsia" w:ascii="仿宋" w:hAnsi="仿宋" w:eastAsia="仿宋"/>
          <w:color w:val="000000"/>
          <w:sz w:val="28"/>
          <w:szCs w:val="28"/>
        </w:rPr>
        <w:t>年</w:t>
      </w:r>
      <w:r>
        <w:rPr>
          <w:rFonts w:hint="eastAsia" w:ascii="仿宋" w:hAnsi="仿宋" w:eastAsia="仿宋"/>
          <w:color w:val="000000"/>
          <w:sz w:val="28"/>
          <w:szCs w:val="28"/>
          <w:u w:val="single"/>
          <w:lang w:val="en-US" w:eastAsia="zh-CN"/>
        </w:rPr>
        <w:t xml:space="preserve"> 2</w:t>
      </w:r>
      <w:r>
        <w:rPr>
          <w:rFonts w:hint="eastAsia" w:ascii="仿宋" w:hAnsi="仿宋" w:eastAsia="仿宋"/>
          <w:color w:val="000000"/>
          <w:sz w:val="28"/>
          <w:szCs w:val="28"/>
        </w:rPr>
        <w:t>月</w:t>
      </w:r>
      <w:r>
        <w:rPr>
          <w:rFonts w:hint="eastAsia" w:ascii="仿宋" w:hAnsi="仿宋" w:eastAsia="仿宋"/>
          <w:color w:val="000000"/>
          <w:sz w:val="28"/>
          <w:szCs w:val="28"/>
          <w:highlight w:val="none"/>
          <w:u w:val="single"/>
          <w:lang w:val="en-US" w:eastAsia="zh-CN"/>
        </w:rPr>
        <w:t xml:space="preserve"> 2 </w:t>
      </w:r>
      <w:r>
        <w:rPr>
          <w:rFonts w:hint="eastAsia" w:ascii="仿宋" w:hAnsi="仿宋" w:eastAsia="仿宋"/>
          <w:color w:val="000000"/>
          <w:sz w:val="28"/>
          <w:szCs w:val="28"/>
        </w:rPr>
        <w:t>日</w:t>
      </w:r>
      <w:r>
        <w:rPr>
          <w:rFonts w:hint="eastAsia" w:ascii="仿宋" w:hAnsi="仿宋" w:eastAsia="仿宋"/>
          <w:color w:val="000000"/>
          <w:sz w:val="28"/>
          <w:szCs w:val="28"/>
          <w:lang w:val="en-US" w:eastAsia="zh-CN"/>
        </w:rPr>
        <w:t>18：30</w:t>
      </w:r>
      <w:r>
        <w:rPr>
          <w:rFonts w:hint="eastAsia" w:ascii="仿宋" w:hAnsi="仿宋" w:eastAsia="仿宋"/>
          <w:color w:val="000000"/>
          <w:sz w:val="28"/>
          <w:szCs w:val="28"/>
        </w:rPr>
        <w:t>开始招租评审工作，评审地点在</w:t>
      </w:r>
      <w:r>
        <w:rPr>
          <w:rFonts w:hint="eastAsia" w:ascii="仿宋" w:hAnsi="仿宋" w:eastAsia="仿宋"/>
          <w:color w:val="000000"/>
          <w:sz w:val="28"/>
          <w:szCs w:val="28"/>
          <w:lang w:val="en-US" w:eastAsia="zh-CN"/>
        </w:rPr>
        <w:t>新滩盐场西</w:t>
      </w:r>
      <w:r>
        <w:rPr>
          <w:rFonts w:hint="eastAsia" w:ascii="仿宋" w:hAnsi="仿宋" w:eastAsia="仿宋"/>
          <w:color w:val="000000"/>
          <w:sz w:val="28"/>
          <w:szCs w:val="28"/>
        </w:rPr>
        <w:t>二楼会议室。</w:t>
      </w:r>
    </w:p>
    <w:p>
      <w:pPr>
        <w:spacing w:line="520" w:lineRule="exact"/>
        <w:ind w:firstLine="565" w:firstLineChars="202"/>
        <w:rPr>
          <w:rFonts w:ascii="仿宋" w:hAnsi="仿宋" w:eastAsia="仿宋"/>
          <w:color w:val="000000"/>
          <w:sz w:val="28"/>
          <w:szCs w:val="28"/>
        </w:rPr>
      </w:pPr>
      <w:r>
        <w:rPr>
          <w:rFonts w:ascii="仿宋" w:hAnsi="仿宋" w:eastAsia="仿宋"/>
          <w:color w:val="000000"/>
          <w:sz w:val="28"/>
          <w:szCs w:val="28"/>
        </w:rPr>
        <w:t>九</w:t>
      </w:r>
      <w:r>
        <w:rPr>
          <w:rFonts w:hint="eastAsia" w:ascii="仿宋" w:hAnsi="仿宋" w:eastAsia="仿宋"/>
          <w:color w:val="000000"/>
          <w:sz w:val="28"/>
          <w:szCs w:val="28"/>
        </w:rPr>
        <w:t>、</w:t>
      </w:r>
      <w:r>
        <w:rPr>
          <w:rFonts w:ascii="仿宋" w:hAnsi="仿宋" w:eastAsia="仿宋"/>
          <w:color w:val="000000"/>
          <w:sz w:val="28"/>
          <w:szCs w:val="28"/>
        </w:rPr>
        <w:t>本次池塘竞租的全套招租文件</w:t>
      </w:r>
      <w:r>
        <w:rPr>
          <w:rFonts w:hint="eastAsia" w:ascii="仿宋" w:hAnsi="仿宋" w:eastAsia="仿宋"/>
          <w:color w:val="000000"/>
          <w:sz w:val="28"/>
          <w:szCs w:val="28"/>
        </w:rPr>
        <w:t>、</w:t>
      </w:r>
      <w:r>
        <w:rPr>
          <w:rFonts w:ascii="仿宋" w:hAnsi="仿宋" w:eastAsia="仿宋"/>
          <w:color w:val="000000"/>
          <w:sz w:val="28"/>
          <w:szCs w:val="28"/>
        </w:rPr>
        <w:t>竞租</w:t>
      </w:r>
      <w:r>
        <w:rPr>
          <w:rFonts w:hint="eastAsia" w:ascii="仿宋" w:hAnsi="仿宋" w:eastAsia="仿宋"/>
          <w:color w:val="000000"/>
          <w:sz w:val="28"/>
          <w:szCs w:val="28"/>
          <w:lang w:val="en-US" w:eastAsia="zh-CN"/>
        </w:rPr>
        <w:t>材料</w:t>
      </w:r>
      <w:r>
        <w:rPr>
          <w:rFonts w:hint="eastAsia" w:ascii="仿宋" w:hAnsi="仿宋" w:eastAsia="仿宋"/>
          <w:color w:val="000000"/>
          <w:sz w:val="28"/>
          <w:szCs w:val="28"/>
        </w:rPr>
        <w:t>参考格式（含所有附件附件）</w:t>
      </w:r>
      <w:r>
        <w:rPr>
          <w:rFonts w:ascii="仿宋" w:hAnsi="仿宋" w:eastAsia="仿宋"/>
          <w:color w:val="000000"/>
          <w:sz w:val="28"/>
          <w:szCs w:val="28"/>
        </w:rPr>
        <w:t>和信息</w:t>
      </w:r>
      <w:r>
        <w:rPr>
          <w:rFonts w:hint="eastAsia" w:ascii="仿宋" w:hAnsi="仿宋" w:eastAsia="仿宋"/>
          <w:color w:val="000000"/>
          <w:sz w:val="28"/>
          <w:szCs w:val="28"/>
        </w:rPr>
        <w:t>，</w:t>
      </w:r>
      <w:r>
        <w:rPr>
          <w:rFonts w:ascii="仿宋" w:hAnsi="仿宋" w:eastAsia="仿宋"/>
          <w:color w:val="000000"/>
          <w:sz w:val="28"/>
          <w:szCs w:val="28"/>
        </w:rPr>
        <w:t>请竞租人查阅</w:t>
      </w:r>
      <w:r>
        <w:rPr>
          <w:rFonts w:hint="eastAsia" w:ascii="仿宋" w:hAnsi="仿宋" w:eastAsia="仿宋"/>
          <w:color w:val="000000"/>
          <w:sz w:val="28"/>
          <w:szCs w:val="28"/>
          <w:u w:val="single"/>
        </w:rPr>
        <w:t xml:space="preserve"> 盐城市海兴集团有限公司 </w:t>
      </w:r>
      <w:r>
        <w:rPr>
          <w:rFonts w:hint="eastAsia" w:ascii="仿宋" w:hAnsi="仿宋" w:eastAsia="仿宋"/>
          <w:color w:val="000000"/>
          <w:sz w:val="28"/>
          <w:szCs w:val="28"/>
        </w:rPr>
        <w:t>网站（网址为</w:t>
      </w:r>
      <w:r>
        <w:rPr>
          <w:rFonts w:hint="eastAsia" w:ascii="仿宋" w:hAnsi="仿宋" w:eastAsia="仿宋"/>
          <w:color w:val="000000"/>
          <w:sz w:val="28"/>
          <w:szCs w:val="28"/>
          <w:u w:val="single"/>
        </w:rPr>
        <w:t xml:space="preserve"> </w:t>
      </w:r>
      <w:r>
        <w:rPr>
          <w:rFonts w:ascii="仿宋" w:hAnsi="仿宋" w:eastAsia="仿宋"/>
          <w:color w:val="000000"/>
          <w:sz w:val="28"/>
          <w:szCs w:val="28"/>
          <w:u w:val="single"/>
        </w:rPr>
        <w:t>http://ychxjt.com.cn/</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十、特别提示：</w:t>
      </w:r>
    </w:p>
    <w:p>
      <w:pPr>
        <w:pStyle w:val="7"/>
        <w:widowControl/>
        <w:spacing w:before="0" w:beforeAutospacing="0" w:after="0" w:afterAutospacing="0" w:line="480" w:lineRule="atLeast"/>
        <w:ind w:firstLine="48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（1）【禁止挂靠】竞租人不得存在借用他人名义进行挂靠竞租情形，否则一经发现，取消其中标资格。</w:t>
      </w:r>
    </w:p>
    <w:p>
      <w:pPr>
        <w:pStyle w:val="7"/>
        <w:widowControl/>
        <w:spacing w:before="0" w:beforeAutospacing="0" w:after="0" w:afterAutospacing="0" w:line="480" w:lineRule="atLeast"/>
        <w:ind w:firstLine="48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2）【禁止转租】竞租人中标后，必须自行组织生产，未经招租人书面同意不得转租或分租，且不得以任何理由与此前曾积欠招租人租金的单位或个人、或曾占用招租人养殖池塘或土地的单位或个人、或与招租人存在未决的争议纠纷的单位或个人进行任何形式的合作，否则一经发现，招租人有权解除合同，并承担合同约定的违约责任。</w:t>
      </w:r>
    </w:p>
    <w:p>
      <w:pPr>
        <w:pStyle w:val="7"/>
        <w:widowControl/>
        <w:spacing w:before="0" w:beforeAutospacing="0" w:after="0" w:afterAutospacing="0" w:line="480" w:lineRule="atLeast"/>
        <w:ind w:firstLine="48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（3）【综合评审】按照竞租文件规定的“综合评分法”进行评审，不仅需要评审竞租人的报价，还要评审竞租人的养殖实践、经验、信用以及担保等方面。</w:t>
      </w:r>
    </w:p>
    <w:p>
      <w:pPr>
        <w:pStyle w:val="7"/>
        <w:widowControl/>
        <w:spacing w:before="0" w:beforeAutospacing="0" w:after="0" w:afterAutospacing="0" w:line="480" w:lineRule="atLeast"/>
        <w:ind w:firstLine="48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4）【异议事项】本次招租公示期内，竞租人或其代理人就本次评审结果提出异议的，只能查阅该竞租人本人的得分等信息，招租人不提供其他竞租人的相关信息。竞租人之外的人员对本次评审结果提出异议的、或公示期届满后竞租人或其代理人提出异议的，招租人将不予受理。</w:t>
      </w:r>
    </w:p>
    <w:p>
      <w:pPr>
        <w:pStyle w:val="7"/>
        <w:widowControl/>
        <w:spacing w:before="0" w:beforeAutospacing="0" w:after="0" w:afterAutospacing="0" w:line="480" w:lineRule="atLeast"/>
        <w:ind w:firstLine="48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5）【弃标差价赔偿】本次招租中，如果排名在先的中标候选人放弃中标资格、招租人依次通知排名在后的中标候选人签署合同的，对于减少的中标价的差额，由弃标的中标候选人负责赔偿给招租人。如果中标候选人放弃中标结果、招租人决定重新组织招租的，对于招租人重新组织招租所支付的所有相关费用以及在重新招租中的中标价低于本次弃标人中标价的差额，由弃标的中标人负责赔偿给招租人。弃标人的赔偿金额概不受租赁合同价、招租人最终实际收取的租金金额的影响。</w:t>
      </w:r>
    </w:p>
    <w:p>
      <w:pPr>
        <w:pStyle w:val="7"/>
        <w:widowControl/>
        <w:spacing w:before="0" w:beforeAutospacing="0" w:after="0" w:afterAutospacing="0" w:line="480" w:lineRule="atLeast"/>
        <w:ind w:firstLine="48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中标候选人弃标的，招租人有权不再退还投标保证金。</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2"/>
        <w:textAlignment w:val="auto"/>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6）【不受欢迎的竞租人名单】自本次招租开始，如竞租人存在下列情形之一的，将被招租人列入“不受欢迎的竞租人名单”，在招租人本次招租和以后组织的所有招标、竞租活动中，该竞租人的投标、竞租资料将不被接受、不予评审：①在灌东盐场或新滩盐场组织的池塘（含水库）或土地的竞租过程中，经评审组认定竞租人存在故意提供虚假材料参加竞租的；②竞租人到招租人或盐城市新滩盐场实业发展有限公司（含滨海新昇水产养殖有限公司）吵闹、谩骂、纠缠、威胁、贿赂招租人的工作人员或评审组成员的；③在招租人或盐城市新滩盐场实业发展有限公司（含滨海新昇水产养殖有限公司）组织的池塘（含水库）或土地的竞租过程中，竞租人本人或指使他人向招租人或相关上级单位投诉、举报、信访其他竞租人、盐场工作人员或评审组成员的，但经查实该投诉、举报、信访事项不成立的；④竞租人在与招租人或盐城市新滩盐场实业发展有限公司（含滨海新昇水产养殖有限公司）的诉讼、仲裁过程中被法律文书认定存在违约行为或侵权行为的；⑤竞租人实施的其他严重扰乱竞租秩序、养殖生产秩序的行为。</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2"/>
        <w:textAlignment w:val="auto"/>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7）【合作限制】中标人必须自行组织生产，未经招租人书面同意不得转租或分租，且不得以任何理由与此前曾积欠招租人租金的单位或个人、或曾占用招租人养殖池塘或土地的单位或个人、或与招租人存在未决的争议纠纷的单位或个人进行包括转租、分租、合伙经营、委托管理、聘用等形式的合作，否则一经发现，招租人有权解除合同，中标人须承担合同约定的违约责任。</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2"/>
        <w:textAlignment w:val="auto"/>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中标人不得与被招租人列入“不受欢迎的竞租人名单”中的单位或人员进行包括转租、分租、合伙经营、委托管理、聘用等形式的合作，否则一经发现，招租人有权解除租赁合同，中标人须承担合同约定的违约责任。</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2"/>
        <w:textAlignment w:val="auto"/>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十一、所有招租文件的最终解释权归招租人享有。如果招租事项发生变化的，招租人将通过上述网站及时公告。</w:t>
      </w:r>
    </w:p>
    <w:p>
      <w:pPr>
        <w:spacing w:line="520" w:lineRule="exact"/>
        <w:ind w:firstLine="565" w:firstLineChars="202"/>
        <w:rPr>
          <w:rFonts w:ascii="仿宋" w:hAnsi="仿宋" w:eastAsia="仿宋"/>
          <w:color w:val="FF0000"/>
          <w:sz w:val="28"/>
          <w:szCs w:val="28"/>
        </w:rPr>
      </w:pPr>
    </w:p>
    <w:p>
      <w:pPr>
        <w:spacing w:line="520" w:lineRule="exact"/>
        <w:ind w:firstLine="3402" w:firstLineChars="1215"/>
        <w:rPr>
          <w:rFonts w:ascii="仿宋" w:hAnsi="仿宋" w:eastAsia="仿宋"/>
          <w:color w:val="000000"/>
          <w:sz w:val="28"/>
          <w:szCs w:val="28"/>
        </w:rPr>
      </w:pPr>
    </w:p>
    <w:p>
      <w:pPr>
        <w:spacing w:line="520" w:lineRule="exact"/>
        <w:ind w:firstLine="3116" w:firstLineChars="1113"/>
        <w:rPr>
          <w:rFonts w:hint="eastAsia" w:ascii="仿宋" w:hAnsi="仿宋" w:eastAsia="仿宋"/>
          <w:color w:val="000000"/>
          <w:sz w:val="28"/>
          <w:szCs w:val="28"/>
          <w:lang w:eastAsia="zh-CN"/>
        </w:rPr>
      </w:pPr>
      <w:r>
        <w:rPr>
          <w:rFonts w:hint="eastAsia" w:ascii="仿宋" w:hAnsi="仿宋" w:eastAsia="仿宋"/>
          <w:color w:val="000000"/>
          <w:sz w:val="28"/>
          <w:szCs w:val="28"/>
        </w:rPr>
        <w:t>招租人：</w:t>
      </w:r>
      <w:r>
        <w:rPr>
          <w:rFonts w:hint="eastAsia" w:ascii="仿宋" w:hAnsi="仿宋" w:eastAsia="仿宋"/>
          <w:color w:val="000000"/>
          <w:sz w:val="28"/>
          <w:szCs w:val="28"/>
          <w:lang w:eastAsia="zh-CN"/>
        </w:rPr>
        <w:t>盐城市新滩盐场实业发展有限公司</w:t>
      </w:r>
    </w:p>
    <w:p>
      <w:pPr>
        <w:spacing w:line="520" w:lineRule="exact"/>
        <w:ind w:firstLine="4796" w:firstLineChars="1713"/>
        <w:rPr>
          <w:rFonts w:ascii="仿宋" w:hAnsi="仿宋" w:eastAsia="仿宋"/>
          <w:color w:val="000000"/>
          <w:sz w:val="28"/>
          <w:szCs w:val="28"/>
        </w:rPr>
      </w:pPr>
      <w:r>
        <w:rPr>
          <w:rFonts w:hint="eastAsia" w:ascii="仿宋" w:hAnsi="仿宋" w:eastAsia="仿宋"/>
          <w:color w:val="000000"/>
          <w:sz w:val="28"/>
          <w:szCs w:val="28"/>
        </w:rPr>
        <w:t>202</w:t>
      </w:r>
      <w:r>
        <w:rPr>
          <w:rFonts w:hint="eastAsia" w:ascii="仿宋" w:hAnsi="仿宋" w:eastAsia="仿宋"/>
          <w:color w:val="000000"/>
          <w:sz w:val="28"/>
          <w:szCs w:val="28"/>
          <w:lang w:val="en-US" w:eastAsia="zh-CN"/>
        </w:rPr>
        <w:t>4</w:t>
      </w:r>
      <w:r>
        <w:rPr>
          <w:rFonts w:hint="eastAsia" w:ascii="仿宋" w:hAnsi="仿宋" w:eastAsia="仿宋"/>
          <w:color w:val="000000"/>
          <w:sz w:val="28"/>
          <w:szCs w:val="28"/>
        </w:rPr>
        <w:t>年</w:t>
      </w:r>
      <w:r>
        <w:rPr>
          <w:rFonts w:hint="eastAsia" w:ascii="仿宋" w:hAnsi="仿宋" w:eastAsia="仿宋"/>
          <w:color w:val="000000"/>
          <w:sz w:val="28"/>
          <w:szCs w:val="28"/>
          <w:u w:val="single"/>
          <w:lang w:val="en-US" w:eastAsia="zh-CN"/>
        </w:rPr>
        <w:t xml:space="preserve">  1  </w:t>
      </w:r>
      <w:r>
        <w:rPr>
          <w:rFonts w:hint="eastAsia" w:ascii="仿宋" w:hAnsi="仿宋" w:eastAsia="仿宋"/>
          <w:color w:val="000000"/>
          <w:sz w:val="28"/>
          <w:szCs w:val="28"/>
        </w:rPr>
        <w:t>月</w:t>
      </w:r>
      <w:r>
        <w:rPr>
          <w:rFonts w:hint="eastAsia" w:ascii="仿宋" w:hAnsi="仿宋" w:eastAsia="仿宋"/>
          <w:color w:val="000000"/>
          <w:sz w:val="28"/>
          <w:szCs w:val="28"/>
          <w:u w:val="single"/>
          <w:lang w:val="en-US" w:eastAsia="zh-CN"/>
        </w:rPr>
        <w:t xml:space="preserve"> </w:t>
      </w:r>
      <w:r>
        <w:rPr>
          <w:rFonts w:hint="eastAsia" w:ascii="仿宋" w:hAnsi="仿宋" w:eastAsia="仿宋"/>
          <w:color w:val="000000"/>
          <w:sz w:val="28"/>
          <w:szCs w:val="28"/>
          <w:highlight w:val="none"/>
          <w:u w:val="single"/>
          <w:lang w:val="en-US" w:eastAsia="zh-CN"/>
        </w:rPr>
        <w:t>31</w:t>
      </w:r>
      <w:bookmarkStart w:id="0" w:name="_GoBack"/>
      <w:bookmarkEnd w:id="0"/>
      <w:r>
        <w:rPr>
          <w:rFonts w:hint="eastAsia" w:ascii="仿宋" w:hAnsi="仿宋" w:eastAsia="仿宋"/>
          <w:color w:val="000000"/>
          <w:sz w:val="28"/>
          <w:szCs w:val="28"/>
          <w:u w:val="single"/>
          <w:lang w:val="en-US" w:eastAsia="zh-CN"/>
        </w:rPr>
        <w:t xml:space="preserve">  </w:t>
      </w:r>
      <w:r>
        <w:rPr>
          <w:rFonts w:hint="eastAsia" w:ascii="仿宋" w:hAnsi="仿宋" w:eastAsia="仿宋"/>
          <w:color w:val="000000"/>
          <w:sz w:val="28"/>
          <w:szCs w:val="28"/>
        </w:rPr>
        <w:t xml:space="preserve">日 </w:t>
      </w:r>
    </w:p>
    <w:p>
      <w:pPr>
        <w:spacing w:line="540" w:lineRule="exact"/>
        <w:jc w:val="center"/>
        <w:rPr>
          <w:rFonts w:ascii="仿宋" w:hAnsi="仿宋" w:eastAsia="仿宋"/>
          <w:color w:val="000000"/>
          <w:sz w:val="28"/>
          <w:szCs w:val="28"/>
        </w:rPr>
      </w:pPr>
    </w:p>
    <w:p>
      <w:pPr>
        <w:spacing w:line="720" w:lineRule="auto"/>
        <w:jc w:val="center"/>
        <w:rPr>
          <w:rFonts w:hint="eastAsia" w:ascii="宋体" w:hAnsi="宋体"/>
          <w:b/>
          <w:color w:val="000000"/>
          <w:sz w:val="32"/>
          <w:szCs w:val="32"/>
        </w:rPr>
      </w:pPr>
    </w:p>
    <w:p>
      <w:pPr>
        <w:spacing w:line="720" w:lineRule="auto"/>
        <w:jc w:val="center"/>
        <w:rPr>
          <w:rFonts w:hint="eastAsia" w:ascii="宋体" w:hAnsi="宋体"/>
          <w:b/>
          <w:color w:val="000000"/>
          <w:sz w:val="32"/>
          <w:szCs w:val="32"/>
        </w:rPr>
      </w:pPr>
      <w:r>
        <w:rPr>
          <w:rFonts w:hint="eastAsia" w:ascii="宋体" w:hAnsi="宋体"/>
          <w:b/>
          <w:color w:val="000000"/>
          <w:sz w:val="32"/>
          <w:szCs w:val="32"/>
        </w:rPr>
        <w:t>第二部分 竞租须知</w:t>
      </w:r>
    </w:p>
    <w:p>
      <w:pPr>
        <w:spacing w:line="520" w:lineRule="exact"/>
        <w:ind w:firstLine="565" w:firstLineChars="202"/>
        <w:rPr>
          <w:rFonts w:ascii="宋体" w:hAnsi="宋体"/>
          <w:color w:val="000000"/>
          <w:sz w:val="28"/>
          <w:szCs w:val="28"/>
        </w:rPr>
      </w:pPr>
      <w:r>
        <w:rPr>
          <w:rFonts w:hint="eastAsia" w:ascii="宋体" w:hAnsi="宋体"/>
          <w:color w:val="000000"/>
          <w:sz w:val="28"/>
          <w:szCs w:val="28"/>
        </w:rPr>
        <w:t>竞租须知主要告知竞租人</w:t>
      </w:r>
      <w:r>
        <w:rPr>
          <w:rFonts w:hint="eastAsia" w:ascii="宋体" w:hAnsi="宋体"/>
          <w:color w:val="000000"/>
          <w:sz w:val="28"/>
          <w:szCs w:val="28"/>
          <w:lang w:val="en-US" w:eastAsia="zh-CN"/>
        </w:rPr>
        <w:t>在</w:t>
      </w:r>
      <w:r>
        <w:rPr>
          <w:rFonts w:hint="eastAsia" w:ascii="宋体" w:hAnsi="宋体"/>
          <w:color w:val="000000"/>
          <w:sz w:val="28"/>
          <w:szCs w:val="28"/>
        </w:rPr>
        <w:t>竞租过程中应当注意的有关事项。按照</w:t>
      </w:r>
      <w:r>
        <w:rPr>
          <w:rFonts w:hint="eastAsia" w:ascii="宋体" w:hAnsi="宋体"/>
          <w:color w:val="000000"/>
          <w:sz w:val="28"/>
          <w:szCs w:val="28"/>
          <w:lang w:val="en-US" w:eastAsia="zh-CN"/>
        </w:rPr>
        <w:t>企业</w:t>
      </w:r>
      <w:r>
        <w:rPr>
          <w:rFonts w:hint="eastAsia" w:ascii="宋体" w:hAnsi="宋体"/>
          <w:color w:val="000000"/>
          <w:sz w:val="28"/>
          <w:szCs w:val="28"/>
        </w:rPr>
        <w:t>国有资产</w:t>
      </w:r>
      <w:r>
        <w:rPr>
          <w:rFonts w:hint="eastAsia" w:ascii="宋体" w:hAnsi="宋体"/>
          <w:color w:val="000000"/>
          <w:sz w:val="28"/>
          <w:szCs w:val="28"/>
          <w:lang w:eastAsia="zh-CN"/>
        </w:rPr>
        <w:t>的</w:t>
      </w:r>
      <w:r>
        <w:rPr>
          <w:rFonts w:hint="eastAsia" w:ascii="宋体" w:hAnsi="宋体"/>
          <w:color w:val="000000"/>
          <w:sz w:val="28"/>
          <w:szCs w:val="28"/>
          <w:lang w:val="en-US" w:eastAsia="zh-CN"/>
        </w:rPr>
        <w:t>相关</w:t>
      </w:r>
      <w:r>
        <w:rPr>
          <w:rFonts w:hint="eastAsia" w:ascii="宋体" w:hAnsi="宋体"/>
          <w:color w:val="000000"/>
          <w:sz w:val="28"/>
          <w:szCs w:val="28"/>
        </w:rPr>
        <w:t>规定，结合招租的</w:t>
      </w:r>
      <w:r>
        <w:rPr>
          <w:rFonts w:hint="eastAsia" w:ascii="宋体" w:hAnsi="宋体"/>
          <w:color w:val="000000"/>
          <w:sz w:val="28"/>
          <w:szCs w:val="28"/>
          <w:lang w:val="en-US" w:eastAsia="zh-CN"/>
        </w:rPr>
        <w:t>习惯</w:t>
      </w:r>
      <w:r>
        <w:rPr>
          <w:rFonts w:hint="eastAsia" w:ascii="宋体" w:hAnsi="宋体"/>
          <w:color w:val="000000"/>
          <w:sz w:val="28"/>
          <w:szCs w:val="28"/>
        </w:rPr>
        <w:t>性做法，竞租须知的内容如下：</w:t>
      </w:r>
    </w:p>
    <w:p>
      <w:pPr>
        <w:spacing w:line="520" w:lineRule="exact"/>
        <w:jc w:val="center"/>
        <w:rPr>
          <w:rFonts w:ascii="仿宋" w:hAnsi="仿宋" w:eastAsia="仿宋"/>
          <w:color w:val="000000"/>
          <w:sz w:val="28"/>
          <w:szCs w:val="28"/>
        </w:rPr>
      </w:pPr>
      <w:r>
        <w:rPr>
          <w:rFonts w:hint="eastAsia" w:ascii="仿宋" w:hAnsi="仿宋" w:eastAsia="仿宋"/>
          <w:b/>
          <w:color w:val="000000"/>
          <w:sz w:val="28"/>
          <w:szCs w:val="28"/>
        </w:rPr>
        <w:t>竞租须知</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为保证本次招租活动顺利进行，维护招租人与竞租人的合法权利，招租人</w:t>
      </w:r>
      <w:r>
        <w:rPr>
          <w:rFonts w:hint="eastAsia" w:ascii="仿宋" w:hAnsi="仿宋" w:eastAsia="仿宋"/>
          <w:color w:val="000000"/>
          <w:sz w:val="28"/>
          <w:szCs w:val="28"/>
          <w:lang w:eastAsia="zh-CN"/>
        </w:rPr>
        <w:t>盐城市新滩盐场实业发展有限公司</w:t>
      </w:r>
      <w:r>
        <w:rPr>
          <w:rFonts w:hint="eastAsia" w:ascii="仿宋" w:hAnsi="仿宋" w:eastAsia="仿宋"/>
          <w:color w:val="000000"/>
          <w:sz w:val="28"/>
          <w:szCs w:val="28"/>
        </w:rPr>
        <w:t>对养殖池塘</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匡围和</w:t>
      </w:r>
      <w:r>
        <w:rPr>
          <w:rFonts w:hint="eastAsia" w:ascii="仿宋" w:hAnsi="仿宋" w:eastAsia="仿宋"/>
          <w:color w:val="000000"/>
          <w:sz w:val="28"/>
          <w:szCs w:val="28"/>
        </w:rPr>
        <w:t>水库（下统称池”）遵循“公开、公平、公正”的原则，依法组织公开竞租活动。</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本次招租按照</w:t>
      </w:r>
      <w:r>
        <w:rPr>
          <w:rFonts w:hint="eastAsia" w:ascii="仿宋" w:hAnsi="仿宋" w:eastAsia="仿宋"/>
          <w:color w:val="000000"/>
          <w:sz w:val="28"/>
          <w:szCs w:val="28"/>
          <w:lang w:val="en-US" w:eastAsia="zh-CN"/>
        </w:rPr>
        <w:t>企业</w:t>
      </w:r>
      <w:r>
        <w:rPr>
          <w:rFonts w:hint="eastAsia" w:ascii="仿宋" w:hAnsi="仿宋" w:eastAsia="仿宋"/>
          <w:color w:val="000000"/>
          <w:sz w:val="28"/>
          <w:szCs w:val="28"/>
        </w:rPr>
        <w:t>国有资产规定和公开竞租惯例，特作如下告知：</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一、竞租人必须按照《</w:t>
      </w:r>
      <w:r>
        <w:rPr>
          <w:rFonts w:hint="eastAsia" w:ascii="仿宋" w:hAnsi="仿宋" w:eastAsia="仿宋"/>
          <w:color w:val="000000"/>
          <w:sz w:val="28"/>
          <w:szCs w:val="28"/>
          <w:lang w:val="en-US" w:eastAsia="zh-CN"/>
        </w:rPr>
        <w:t>2024年度</w:t>
      </w:r>
      <w:r>
        <w:rPr>
          <w:rFonts w:hint="eastAsia" w:ascii="仿宋" w:hAnsi="仿宋" w:eastAsia="仿宋"/>
          <w:color w:val="000000"/>
          <w:sz w:val="28"/>
          <w:szCs w:val="28"/>
        </w:rPr>
        <w:t>养殖池塘公开招租公告》的要求，认真查阅《招租池塘情况一览表》相关</w:t>
      </w:r>
      <w:r>
        <w:rPr>
          <w:rFonts w:hint="eastAsia" w:ascii="仿宋" w:hAnsi="仿宋" w:eastAsia="仿宋"/>
          <w:color w:val="000000"/>
          <w:sz w:val="28"/>
          <w:szCs w:val="28"/>
          <w:lang w:val="en-US" w:eastAsia="zh-CN"/>
        </w:rPr>
        <w:t>池塘</w:t>
      </w:r>
      <w:r>
        <w:rPr>
          <w:rFonts w:hint="eastAsia" w:ascii="仿宋" w:hAnsi="仿宋" w:eastAsia="仿宋"/>
          <w:color w:val="000000"/>
          <w:sz w:val="28"/>
          <w:szCs w:val="28"/>
        </w:rPr>
        <w:t>信息，按时足额汇付竞租保证金</w:t>
      </w:r>
      <w:r>
        <w:rPr>
          <w:rFonts w:hint="eastAsia" w:ascii="仿宋" w:hAnsi="仿宋" w:eastAsia="仿宋"/>
          <w:color w:val="000000"/>
          <w:sz w:val="28"/>
          <w:szCs w:val="28"/>
          <w:lang w:val="en-US" w:eastAsia="zh-CN"/>
        </w:rPr>
        <w:t>和预付租金，</w:t>
      </w:r>
      <w:r>
        <w:rPr>
          <w:rFonts w:hint="eastAsia" w:ascii="仿宋" w:hAnsi="仿宋" w:eastAsia="仿宋"/>
          <w:color w:val="000000"/>
          <w:sz w:val="28"/>
          <w:szCs w:val="28"/>
        </w:rPr>
        <w:t>制作和密封竞租材料、提交竞租材料、指派人员</w:t>
      </w:r>
      <w:r>
        <w:rPr>
          <w:rFonts w:hint="eastAsia" w:ascii="仿宋" w:hAnsi="仿宋" w:eastAsia="仿宋"/>
          <w:color w:val="000000"/>
          <w:sz w:val="28"/>
          <w:szCs w:val="28"/>
          <w:lang w:val="en-US" w:eastAsia="zh-CN"/>
        </w:rPr>
        <w:t>参加</w:t>
      </w:r>
      <w:r>
        <w:rPr>
          <w:rFonts w:hint="eastAsia" w:ascii="仿宋" w:hAnsi="仿宋" w:eastAsia="仿宋"/>
          <w:color w:val="000000"/>
          <w:sz w:val="28"/>
          <w:szCs w:val="28"/>
        </w:rPr>
        <w:t>等，并了解第三部分招租评审规则。</w:t>
      </w:r>
    </w:p>
    <w:p>
      <w:pPr>
        <w:spacing w:line="520" w:lineRule="exact"/>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对于本次招租的海水养殖池塘，如租期为不超过一年的，承租人不得放养生长周期超过一年的贝类等水产品。</w:t>
      </w:r>
    </w:p>
    <w:p>
      <w:pPr>
        <w:spacing w:line="520" w:lineRule="exact"/>
        <w:ind w:firstLine="565" w:firstLineChars="202"/>
        <w:rPr>
          <w:rFonts w:ascii="仿宋" w:hAnsi="仿宋" w:eastAsia="仿宋"/>
          <w:sz w:val="28"/>
          <w:szCs w:val="28"/>
        </w:rPr>
      </w:pPr>
      <w:r>
        <w:rPr>
          <w:rFonts w:hint="eastAsia" w:ascii="仿宋" w:hAnsi="仿宋" w:eastAsia="仿宋"/>
          <w:color w:val="000000"/>
          <w:sz w:val="28"/>
          <w:szCs w:val="28"/>
        </w:rPr>
        <w:t>特别提示：</w:t>
      </w:r>
      <w:r>
        <w:rPr>
          <w:rFonts w:hint="eastAsia" w:ascii="仿宋" w:hAnsi="仿宋" w:eastAsia="仿宋"/>
          <w:sz w:val="28"/>
          <w:szCs w:val="28"/>
        </w:rPr>
        <w:t>竞租人不得存在</w:t>
      </w:r>
      <w:r>
        <w:rPr>
          <w:rFonts w:hint="eastAsia" w:ascii="仿宋" w:hAnsi="仿宋" w:eastAsia="仿宋"/>
          <w:sz w:val="28"/>
          <w:szCs w:val="28"/>
          <w:lang w:val="en-US" w:eastAsia="zh-CN"/>
        </w:rPr>
        <w:t>借名竞租、</w:t>
      </w:r>
      <w:r>
        <w:rPr>
          <w:rFonts w:hint="eastAsia" w:ascii="仿宋" w:hAnsi="仿宋" w:eastAsia="仿宋"/>
          <w:sz w:val="28"/>
          <w:szCs w:val="28"/>
        </w:rPr>
        <w:t>挂靠</w:t>
      </w:r>
      <w:r>
        <w:rPr>
          <w:rFonts w:hint="eastAsia" w:ascii="仿宋" w:hAnsi="仿宋" w:eastAsia="仿宋"/>
          <w:sz w:val="28"/>
          <w:szCs w:val="28"/>
          <w:lang w:val="en-US" w:eastAsia="zh-CN"/>
        </w:rPr>
        <w:t>竞租</w:t>
      </w:r>
      <w:r>
        <w:rPr>
          <w:rFonts w:hint="eastAsia" w:ascii="仿宋" w:hAnsi="仿宋" w:eastAsia="仿宋"/>
          <w:sz w:val="28"/>
          <w:szCs w:val="28"/>
        </w:rPr>
        <w:t>等情形。竞租人中标后，必须自行组织生产，</w:t>
      </w:r>
      <w:r>
        <w:rPr>
          <w:rFonts w:hint="eastAsia" w:ascii="仿宋" w:hAnsi="仿宋" w:eastAsia="仿宋"/>
          <w:sz w:val="28"/>
          <w:szCs w:val="28"/>
          <w:lang w:val="en-US" w:eastAsia="zh-CN"/>
        </w:rPr>
        <w:t>不得擅自</w:t>
      </w:r>
      <w:r>
        <w:rPr>
          <w:rFonts w:hint="eastAsia" w:ascii="仿宋" w:hAnsi="仿宋" w:eastAsia="仿宋"/>
          <w:sz w:val="28"/>
          <w:szCs w:val="28"/>
        </w:rPr>
        <w:t>转租分租</w:t>
      </w:r>
      <w:r>
        <w:rPr>
          <w:rFonts w:hint="eastAsia" w:ascii="仿宋" w:hAnsi="仿宋" w:eastAsia="仿宋"/>
          <w:sz w:val="28"/>
          <w:szCs w:val="28"/>
          <w:lang w:eastAsia="zh-CN"/>
        </w:rPr>
        <w:t>，</w:t>
      </w:r>
      <w:r>
        <w:rPr>
          <w:rFonts w:hint="eastAsia" w:ascii="仿宋" w:hAnsi="仿宋" w:eastAsia="仿宋"/>
          <w:sz w:val="28"/>
          <w:szCs w:val="28"/>
        </w:rPr>
        <w:t>且不得以任何理由与此前曾积欠</w:t>
      </w:r>
      <w:r>
        <w:rPr>
          <w:rFonts w:hint="eastAsia" w:ascii="仿宋" w:hAnsi="仿宋" w:eastAsia="仿宋"/>
          <w:sz w:val="28"/>
          <w:szCs w:val="28"/>
          <w:lang w:val="en-US" w:eastAsia="zh-CN"/>
        </w:rPr>
        <w:t>招租人或灌东盐场</w:t>
      </w:r>
      <w:r>
        <w:rPr>
          <w:rFonts w:hint="eastAsia" w:ascii="仿宋" w:hAnsi="仿宋" w:eastAsia="仿宋"/>
          <w:sz w:val="28"/>
          <w:szCs w:val="28"/>
        </w:rPr>
        <w:t>租金的单位或个人</w:t>
      </w:r>
      <w:r>
        <w:rPr>
          <w:rFonts w:hint="eastAsia" w:ascii="仿宋" w:hAnsi="仿宋" w:eastAsia="仿宋"/>
          <w:sz w:val="28"/>
          <w:szCs w:val="28"/>
          <w:lang w:eastAsia="zh-CN"/>
        </w:rPr>
        <w:t>、</w:t>
      </w:r>
      <w:r>
        <w:rPr>
          <w:rFonts w:hint="eastAsia" w:ascii="仿宋" w:hAnsi="仿宋" w:eastAsia="仿宋"/>
          <w:sz w:val="28"/>
          <w:szCs w:val="28"/>
        </w:rPr>
        <w:t>或曾占用</w:t>
      </w:r>
      <w:r>
        <w:rPr>
          <w:rFonts w:hint="eastAsia" w:ascii="仿宋" w:hAnsi="仿宋" w:eastAsia="仿宋"/>
          <w:sz w:val="28"/>
          <w:szCs w:val="28"/>
          <w:lang w:val="en-US" w:eastAsia="zh-CN"/>
        </w:rPr>
        <w:t>招租人或灌东盐场</w:t>
      </w:r>
      <w:r>
        <w:rPr>
          <w:rFonts w:hint="eastAsia" w:ascii="仿宋" w:hAnsi="仿宋" w:eastAsia="仿宋"/>
          <w:sz w:val="28"/>
          <w:szCs w:val="28"/>
        </w:rPr>
        <w:t>养殖池塘或土地的单位或个人、或与</w:t>
      </w:r>
      <w:r>
        <w:rPr>
          <w:rFonts w:hint="eastAsia" w:ascii="仿宋" w:hAnsi="仿宋" w:eastAsia="仿宋"/>
          <w:sz w:val="28"/>
          <w:szCs w:val="28"/>
          <w:lang w:val="en-US" w:eastAsia="zh-CN"/>
        </w:rPr>
        <w:t>招租人或灌东盐场</w:t>
      </w:r>
      <w:r>
        <w:rPr>
          <w:rFonts w:hint="eastAsia" w:ascii="仿宋" w:hAnsi="仿宋" w:eastAsia="仿宋"/>
          <w:sz w:val="28"/>
          <w:szCs w:val="28"/>
        </w:rPr>
        <w:t>存在未决的争议纠纷的单位或个人进行任何形式的合作</w:t>
      </w:r>
      <w:r>
        <w:rPr>
          <w:rFonts w:hint="eastAsia" w:ascii="仿宋" w:hAnsi="仿宋" w:eastAsia="仿宋"/>
          <w:sz w:val="28"/>
          <w:szCs w:val="28"/>
          <w:lang w:eastAsia="zh-CN"/>
        </w:rPr>
        <w:t>（</w:t>
      </w:r>
      <w:r>
        <w:rPr>
          <w:rFonts w:hint="eastAsia" w:ascii="仿宋" w:hAnsi="仿宋" w:eastAsia="仿宋"/>
          <w:sz w:val="28"/>
          <w:szCs w:val="28"/>
          <w:lang w:val="en-US" w:eastAsia="zh-CN"/>
        </w:rPr>
        <w:t>招租人书面同意的除外</w:t>
      </w:r>
      <w:r>
        <w:rPr>
          <w:rFonts w:hint="eastAsia" w:ascii="仿宋" w:hAnsi="仿宋" w:eastAsia="仿宋"/>
          <w:sz w:val="28"/>
          <w:szCs w:val="28"/>
          <w:lang w:eastAsia="zh-CN"/>
        </w:rPr>
        <w:t>）</w:t>
      </w:r>
      <w:r>
        <w:rPr>
          <w:rFonts w:hint="eastAsia" w:ascii="仿宋" w:hAnsi="仿宋" w:eastAsia="仿宋"/>
          <w:sz w:val="28"/>
          <w:szCs w:val="28"/>
        </w:rPr>
        <w:t>。</w:t>
      </w:r>
    </w:p>
    <w:p>
      <w:pPr>
        <w:spacing w:line="520" w:lineRule="exact"/>
        <w:ind w:firstLine="565" w:firstLineChars="202"/>
        <w:rPr>
          <w:rFonts w:hint="eastAsia" w:ascii="仿宋" w:hAnsi="仿宋" w:eastAsia="仿宋"/>
          <w:sz w:val="28"/>
          <w:szCs w:val="28"/>
        </w:rPr>
      </w:pPr>
      <w:r>
        <w:rPr>
          <w:rFonts w:hint="eastAsia" w:ascii="仿宋" w:hAnsi="仿宋" w:eastAsia="仿宋"/>
          <w:sz w:val="28"/>
          <w:szCs w:val="28"/>
        </w:rPr>
        <w:t>本次招租的</w:t>
      </w:r>
      <w:r>
        <w:rPr>
          <w:rFonts w:hint="eastAsia" w:ascii="仿宋" w:hAnsi="仿宋" w:eastAsia="仿宋"/>
          <w:sz w:val="28"/>
          <w:szCs w:val="28"/>
          <w:lang w:val="en-US" w:eastAsia="zh-CN"/>
        </w:rPr>
        <w:t>池塘</w:t>
      </w:r>
      <w:r>
        <w:rPr>
          <w:rFonts w:hint="eastAsia" w:ascii="仿宋" w:hAnsi="仿宋" w:eastAsia="仿宋"/>
          <w:sz w:val="28"/>
          <w:szCs w:val="28"/>
        </w:rPr>
        <w:t>及其水、电、路等设施是以现状为准进行招租，在本期租赁期间，招租人不再对土地及其设施</w:t>
      </w:r>
      <w:r>
        <w:rPr>
          <w:rFonts w:hint="eastAsia" w:ascii="仿宋" w:hAnsi="仿宋" w:eastAsia="仿宋"/>
          <w:sz w:val="28"/>
          <w:szCs w:val="28"/>
          <w:lang w:val="en-US" w:eastAsia="zh-CN"/>
        </w:rPr>
        <w:t>设备</w:t>
      </w:r>
      <w:r>
        <w:rPr>
          <w:rFonts w:hint="eastAsia" w:ascii="仿宋" w:hAnsi="仿宋" w:eastAsia="仿宋"/>
          <w:sz w:val="28"/>
          <w:szCs w:val="28"/>
        </w:rPr>
        <w:t>进行修缮或添置等投入。如承租人需对</w:t>
      </w:r>
      <w:r>
        <w:rPr>
          <w:rFonts w:hint="eastAsia" w:ascii="仿宋" w:hAnsi="仿宋" w:eastAsia="仿宋"/>
          <w:sz w:val="28"/>
          <w:szCs w:val="28"/>
          <w:lang w:val="en-US" w:eastAsia="zh-CN"/>
        </w:rPr>
        <w:t>池塘</w:t>
      </w:r>
      <w:r>
        <w:rPr>
          <w:rFonts w:hint="eastAsia" w:ascii="仿宋" w:hAnsi="仿宋" w:eastAsia="仿宋"/>
          <w:sz w:val="28"/>
          <w:szCs w:val="28"/>
        </w:rPr>
        <w:t>及其设施进行改造或添置的，所有改造费用由承租人自行承担</w:t>
      </w:r>
      <w:r>
        <w:rPr>
          <w:rFonts w:hint="eastAsia" w:ascii="仿宋" w:hAnsi="仿宋" w:eastAsia="仿宋"/>
          <w:sz w:val="28"/>
          <w:szCs w:val="28"/>
          <w:lang w:eastAsia="zh-CN"/>
        </w:rPr>
        <w:t>。</w:t>
      </w:r>
      <w:r>
        <w:rPr>
          <w:rFonts w:hint="eastAsia" w:ascii="仿宋" w:hAnsi="仿宋" w:eastAsia="仿宋"/>
          <w:sz w:val="28"/>
          <w:szCs w:val="28"/>
        </w:rPr>
        <w:t>租期届满</w:t>
      </w:r>
      <w:r>
        <w:rPr>
          <w:rFonts w:hint="eastAsia" w:ascii="仿宋" w:hAnsi="仿宋" w:eastAsia="仿宋"/>
          <w:sz w:val="28"/>
          <w:szCs w:val="28"/>
          <w:lang w:val="en-US" w:eastAsia="zh-CN"/>
        </w:rPr>
        <w:t>或中途因承租人违约而解除合同</w:t>
      </w:r>
      <w:r>
        <w:rPr>
          <w:rFonts w:hint="eastAsia" w:ascii="仿宋" w:hAnsi="仿宋" w:eastAsia="仿宋"/>
          <w:sz w:val="28"/>
          <w:szCs w:val="28"/>
        </w:rPr>
        <w:t>时，承租人对</w:t>
      </w:r>
      <w:r>
        <w:rPr>
          <w:rFonts w:hint="eastAsia" w:ascii="仿宋" w:hAnsi="仿宋" w:eastAsia="仿宋"/>
          <w:sz w:val="28"/>
          <w:szCs w:val="28"/>
          <w:lang w:val="en-US" w:eastAsia="zh-CN"/>
        </w:rPr>
        <w:t>池塘</w:t>
      </w:r>
      <w:r>
        <w:rPr>
          <w:rFonts w:hint="eastAsia" w:ascii="仿宋" w:hAnsi="仿宋" w:eastAsia="仿宋"/>
          <w:sz w:val="28"/>
          <w:szCs w:val="28"/>
        </w:rPr>
        <w:t>及其设施</w:t>
      </w:r>
      <w:r>
        <w:rPr>
          <w:rFonts w:hint="eastAsia" w:ascii="仿宋" w:hAnsi="仿宋" w:eastAsia="仿宋"/>
          <w:sz w:val="28"/>
          <w:szCs w:val="28"/>
          <w:lang w:val="en-US" w:eastAsia="zh-CN"/>
        </w:rPr>
        <w:t>设备</w:t>
      </w:r>
      <w:r>
        <w:rPr>
          <w:rFonts w:hint="eastAsia" w:ascii="仿宋" w:hAnsi="仿宋" w:eastAsia="仿宋"/>
          <w:sz w:val="28"/>
          <w:szCs w:val="28"/>
        </w:rPr>
        <w:t>进行改造或添置而形成的</w:t>
      </w:r>
      <w:r>
        <w:rPr>
          <w:rFonts w:hint="eastAsia" w:ascii="仿宋" w:hAnsi="仿宋" w:eastAsia="仿宋"/>
          <w:sz w:val="28"/>
          <w:szCs w:val="28"/>
          <w:lang w:val="en-US" w:eastAsia="zh-CN"/>
        </w:rPr>
        <w:t>不可移动</w:t>
      </w:r>
      <w:r>
        <w:rPr>
          <w:rFonts w:hint="eastAsia" w:ascii="仿宋" w:hAnsi="仿宋" w:eastAsia="仿宋"/>
          <w:sz w:val="28"/>
          <w:szCs w:val="28"/>
        </w:rPr>
        <w:t>资产无偿转归招租人所有，招租人不予任何补偿。如因承租人以</w:t>
      </w:r>
      <w:r>
        <w:rPr>
          <w:rFonts w:hint="eastAsia" w:ascii="仿宋" w:hAnsi="仿宋" w:eastAsia="仿宋"/>
          <w:sz w:val="28"/>
          <w:szCs w:val="28"/>
          <w:lang w:val="en-US" w:eastAsia="zh-CN"/>
        </w:rPr>
        <w:t>池塘</w:t>
      </w:r>
      <w:r>
        <w:rPr>
          <w:rFonts w:hint="eastAsia" w:ascii="仿宋" w:hAnsi="仿宋" w:eastAsia="仿宋"/>
          <w:sz w:val="28"/>
          <w:szCs w:val="28"/>
        </w:rPr>
        <w:t>或设施</w:t>
      </w:r>
      <w:r>
        <w:rPr>
          <w:rFonts w:hint="eastAsia" w:ascii="仿宋" w:hAnsi="仿宋" w:eastAsia="仿宋"/>
          <w:sz w:val="28"/>
          <w:szCs w:val="28"/>
          <w:lang w:val="en-US" w:eastAsia="zh-CN"/>
        </w:rPr>
        <w:t>设备</w:t>
      </w:r>
      <w:r>
        <w:rPr>
          <w:rFonts w:hint="eastAsia" w:ascii="仿宋" w:hAnsi="仿宋" w:eastAsia="仿宋"/>
          <w:sz w:val="28"/>
          <w:szCs w:val="28"/>
        </w:rPr>
        <w:t>等费用补偿问题为由拒绝或拖延交还到期</w:t>
      </w:r>
      <w:r>
        <w:rPr>
          <w:rFonts w:hint="eastAsia" w:ascii="仿宋" w:hAnsi="仿宋" w:eastAsia="仿宋"/>
          <w:sz w:val="28"/>
          <w:szCs w:val="28"/>
          <w:lang w:val="en-US" w:eastAsia="zh-CN"/>
        </w:rPr>
        <w:t>池塘</w:t>
      </w:r>
      <w:r>
        <w:rPr>
          <w:rFonts w:hint="eastAsia" w:ascii="仿宋" w:hAnsi="仿宋" w:eastAsia="仿宋"/>
          <w:sz w:val="28"/>
          <w:szCs w:val="28"/>
        </w:rPr>
        <w:t>的，承租人除须向招租人承担</w:t>
      </w:r>
      <w:r>
        <w:rPr>
          <w:rFonts w:hint="eastAsia" w:ascii="仿宋" w:hAnsi="仿宋" w:eastAsia="仿宋"/>
          <w:sz w:val="28"/>
          <w:szCs w:val="28"/>
          <w:lang w:val="en-US" w:eastAsia="zh-CN"/>
        </w:rPr>
        <w:t>租赁</w:t>
      </w:r>
      <w:r>
        <w:rPr>
          <w:rFonts w:hint="eastAsia" w:ascii="仿宋" w:hAnsi="仿宋" w:eastAsia="仿宋"/>
          <w:sz w:val="28"/>
          <w:szCs w:val="28"/>
        </w:rPr>
        <w:t>合同约定的占用费外，还须向招租人支付</w:t>
      </w:r>
      <w:r>
        <w:rPr>
          <w:rFonts w:hint="eastAsia" w:ascii="仿宋" w:hAnsi="仿宋" w:eastAsia="仿宋"/>
          <w:sz w:val="28"/>
          <w:szCs w:val="28"/>
          <w:lang w:val="en-US" w:eastAsia="zh-CN"/>
        </w:rPr>
        <w:t>惩罚性</w:t>
      </w:r>
      <w:r>
        <w:rPr>
          <w:rFonts w:hint="eastAsia" w:ascii="仿宋" w:hAnsi="仿宋" w:eastAsia="仿宋"/>
          <w:sz w:val="28"/>
          <w:szCs w:val="28"/>
        </w:rPr>
        <w:t>违约金</w:t>
      </w:r>
      <w:r>
        <w:rPr>
          <w:rFonts w:hint="eastAsia" w:ascii="仿宋" w:hAnsi="仿宋" w:eastAsia="仿宋"/>
          <w:sz w:val="28"/>
          <w:szCs w:val="28"/>
          <w:lang w:val="en-US" w:eastAsia="zh-CN"/>
        </w:rPr>
        <w:t>人民币</w:t>
      </w:r>
      <w:r>
        <w:rPr>
          <w:rFonts w:ascii="仿宋" w:hAnsi="仿宋" w:eastAsia="仿宋"/>
          <w:sz w:val="28"/>
          <w:szCs w:val="28"/>
        </w:rPr>
        <w:t>50</w:t>
      </w:r>
      <w:r>
        <w:rPr>
          <w:rFonts w:hint="eastAsia" w:ascii="仿宋" w:hAnsi="仿宋" w:eastAsia="仿宋"/>
          <w:sz w:val="28"/>
          <w:szCs w:val="28"/>
        </w:rPr>
        <w:t>万元。</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二、由招租人委托的招租评审组就每一标段号池塘逐一进行招租评审，并就每个标段号的池塘以书面报告形式向招租人推荐1-2名中标候选人进行公布，由招租人确定中标人。</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三、对于得分相同的多名竞租人视为同一层次竞租人，但该池塘的原承租人在同等条件下享有优先承租权。如果该同一层次的多名竞租人处于第一候选人的，则由评审组</w:t>
      </w:r>
      <w:r>
        <w:rPr>
          <w:rFonts w:hint="eastAsia" w:ascii="仿宋" w:hAnsi="仿宋" w:eastAsia="仿宋"/>
          <w:color w:val="000000"/>
          <w:sz w:val="28"/>
          <w:szCs w:val="28"/>
          <w:lang w:val="en-US" w:eastAsia="zh-CN"/>
        </w:rPr>
        <w:t>对</w:t>
      </w:r>
      <w:r>
        <w:rPr>
          <w:rFonts w:hint="eastAsia" w:ascii="仿宋" w:hAnsi="仿宋" w:eastAsia="仿宋"/>
          <w:color w:val="000000"/>
          <w:sz w:val="28"/>
          <w:szCs w:val="28"/>
        </w:rPr>
        <w:t>该层次的所有竞租人进行比选（二次评审），比选主要从该层次的竞租人的技术能力、养殖经验、经济实力、履约诚信等方面进行优选。</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就某一标段号池塘，如果仅有一名竞租人参加竞租的且该竞租人及其报价符合评审条件的，则由该竞租人中标。</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四、如果竞租人是上市公司</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含占股超过50%的子公司</w:t>
      </w:r>
      <w:r>
        <w:rPr>
          <w:rFonts w:hint="eastAsia" w:ascii="仿宋" w:hAnsi="仿宋" w:eastAsia="仿宋"/>
          <w:color w:val="000000"/>
          <w:sz w:val="28"/>
          <w:szCs w:val="28"/>
          <w:lang w:eastAsia="zh-CN"/>
        </w:rPr>
        <w:t>）</w:t>
      </w:r>
      <w:r>
        <w:rPr>
          <w:rFonts w:hint="eastAsia" w:ascii="仿宋" w:hAnsi="仿宋" w:eastAsia="仿宋"/>
          <w:color w:val="000000"/>
          <w:sz w:val="28"/>
          <w:szCs w:val="28"/>
        </w:rPr>
        <w:t>或国有企业</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含占股超过50%的子公司</w:t>
      </w:r>
      <w:r>
        <w:rPr>
          <w:rFonts w:hint="eastAsia" w:ascii="仿宋" w:hAnsi="仿宋" w:eastAsia="仿宋"/>
          <w:color w:val="000000"/>
          <w:sz w:val="28"/>
          <w:szCs w:val="28"/>
          <w:lang w:eastAsia="zh-CN"/>
        </w:rPr>
        <w:t>）</w:t>
      </w:r>
      <w:r>
        <w:rPr>
          <w:rFonts w:hint="eastAsia" w:ascii="仿宋" w:hAnsi="仿宋" w:eastAsia="仿宋"/>
          <w:color w:val="000000"/>
          <w:sz w:val="28"/>
          <w:szCs w:val="28"/>
        </w:rPr>
        <w:t>的，一名竞租人在</w:t>
      </w:r>
      <w:r>
        <w:rPr>
          <w:rFonts w:hint="eastAsia" w:ascii="仿宋" w:hAnsi="仿宋" w:eastAsia="仿宋"/>
          <w:color w:val="000000"/>
          <w:sz w:val="28"/>
          <w:szCs w:val="28"/>
          <w:lang w:val="en-US" w:eastAsia="zh-CN"/>
        </w:rPr>
        <w:t>本轮招租过程中</w:t>
      </w:r>
      <w:r>
        <w:rPr>
          <w:rFonts w:hint="eastAsia" w:ascii="仿宋" w:hAnsi="仿宋" w:eastAsia="仿宋"/>
          <w:color w:val="000000"/>
          <w:sz w:val="28"/>
          <w:szCs w:val="28"/>
        </w:rPr>
        <w:t>最多承租四个标段号池塘；如一名竞租人中标超过四个标段号池塘的，由竞租人自行选择其中的四个标段号池塘签署租赁合同。</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如果竞租人是民营非上市公司的，一名竞租人在</w:t>
      </w:r>
      <w:r>
        <w:rPr>
          <w:rFonts w:hint="eastAsia" w:ascii="仿宋" w:hAnsi="仿宋" w:eastAsia="仿宋"/>
          <w:color w:val="000000"/>
          <w:sz w:val="28"/>
          <w:szCs w:val="28"/>
          <w:lang w:val="en-US" w:eastAsia="zh-CN"/>
        </w:rPr>
        <w:t>本轮招租过程中</w:t>
      </w:r>
      <w:r>
        <w:rPr>
          <w:rFonts w:hint="eastAsia" w:ascii="仿宋" w:hAnsi="仿宋" w:eastAsia="仿宋"/>
          <w:color w:val="000000"/>
          <w:sz w:val="28"/>
          <w:szCs w:val="28"/>
        </w:rPr>
        <w:t>最多承租两个标段号池塘；如一名竞租人中标超过两个标段号池塘的，由竞租人自行选择其中的两个标段号池塘签署租赁合同。</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如果竞租人是非法人组织或自然人的，一名竞租人在</w:t>
      </w:r>
      <w:r>
        <w:rPr>
          <w:rFonts w:hint="eastAsia" w:ascii="仿宋" w:hAnsi="仿宋" w:eastAsia="仿宋"/>
          <w:color w:val="000000"/>
          <w:sz w:val="28"/>
          <w:szCs w:val="28"/>
          <w:lang w:val="en-US" w:eastAsia="zh-CN"/>
        </w:rPr>
        <w:t>本轮招租过程中</w:t>
      </w:r>
      <w:r>
        <w:rPr>
          <w:rFonts w:hint="eastAsia" w:ascii="仿宋" w:hAnsi="仿宋" w:eastAsia="仿宋"/>
          <w:color w:val="000000"/>
          <w:sz w:val="28"/>
          <w:szCs w:val="28"/>
        </w:rPr>
        <w:t>只能承租一个标号池塘；如一名竞租人中标多个标段号池塘的，由竞租人自行选择其中的一个标段号池塘签署租赁合同。</w:t>
      </w:r>
    </w:p>
    <w:p>
      <w:pPr>
        <w:spacing w:line="520" w:lineRule="exact"/>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五、由招租人委托的招租评审组进行竞租评审工作，按照公示的规则进行评审，评审组将评审结果以书面形式报告给招租人。招租人依据评审组的中标候选人名单，选定中标人，并通知中标人签订《中标确认书》。</w:t>
      </w:r>
    </w:p>
    <w:p>
      <w:pPr>
        <w:spacing w:line="520" w:lineRule="exact"/>
        <w:ind w:firstLine="565" w:firstLineChars="202"/>
        <w:rPr>
          <w:rFonts w:hint="eastAsia" w:ascii="仿宋" w:hAnsi="仿宋" w:eastAsia="仿宋"/>
          <w:color w:val="000000"/>
          <w:sz w:val="28"/>
          <w:szCs w:val="28"/>
          <w:lang w:eastAsia="zh-CN"/>
        </w:rPr>
      </w:pPr>
      <w:r>
        <w:rPr>
          <w:rFonts w:hint="eastAsia" w:ascii="仿宋" w:hAnsi="仿宋" w:eastAsia="仿宋"/>
          <w:color w:val="000000"/>
          <w:sz w:val="28"/>
          <w:szCs w:val="28"/>
        </w:rPr>
        <w:t>中标人签署</w:t>
      </w:r>
      <w:r>
        <w:rPr>
          <w:rFonts w:hint="eastAsia" w:ascii="仿宋" w:hAnsi="仿宋" w:eastAsia="仿宋"/>
          <w:color w:val="000000"/>
          <w:sz w:val="28"/>
          <w:szCs w:val="28"/>
          <w:lang w:eastAsia="zh-CN"/>
        </w:rPr>
        <w:t>《</w:t>
      </w:r>
      <w:r>
        <w:rPr>
          <w:rFonts w:hint="eastAsia" w:ascii="仿宋" w:hAnsi="仿宋" w:eastAsia="仿宋"/>
          <w:color w:val="000000"/>
          <w:sz w:val="28"/>
          <w:szCs w:val="28"/>
        </w:rPr>
        <w:t>中标确认书</w:t>
      </w:r>
      <w:r>
        <w:rPr>
          <w:rFonts w:hint="eastAsia" w:ascii="仿宋" w:hAnsi="仿宋" w:eastAsia="仿宋"/>
          <w:color w:val="000000"/>
          <w:sz w:val="28"/>
          <w:szCs w:val="28"/>
          <w:lang w:eastAsia="zh-CN"/>
        </w:rPr>
        <w:t>》</w:t>
      </w:r>
      <w:r>
        <w:rPr>
          <w:rFonts w:hint="eastAsia" w:ascii="仿宋" w:hAnsi="仿宋" w:eastAsia="仿宋"/>
          <w:color w:val="000000"/>
          <w:sz w:val="28"/>
          <w:szCs w:val="28"/>
        </w:rPr>
        <w:t>后</w:t>
      </w:r>
      <w:r>
        <w:rPr>
          <w:rFonts w:hint="eastAsia" w:ascii="仿宋" w:hAnsi="仿宋" w:eastAsia="仿宋"/>
          <w:color w:val="000000"/>
          <w:sz w:val="28"/>
          <w:szCs w:val="28"/>
          <w:lang w:eastAsia="zh-CN"/>
        </w:rPr>
        <w:t>，</w:t>
      </w:r>
      <w:r>
        <w:rPr>
          <w:rFonts w:hint="eastAsia" w:ascii="仿宋" w:hAnsi="仿宋" w:eastAsia="仿宋"/>
          <w:color w:val="000000"/>
          <w:sz w:val="28"/>
          <w:szCs w:val="28"/>
        </w:rPr>
        <w:t>竞租保证金自动转</w:t>
      </w:r>
      <w:r>
        <w:rPr>
          <w:rFonts w:hint="eastAsia" w:ascii="仿宋" w:hAnsi="仿宋" w:eastAsia="仿宋"/>
          <w:color w:val="000000"/>
          <w:sz w:val="28"/>
          <w:szCs w:val="28"/>
          <w:lang w:val="en-US" w:eastAsia="zh-CN"/>
        </w:rPr>
        <w:t>为</w:t>
      </w:r>
      <w:r>
        <w:rPr>
          <w:rFonts w:hint="eastAsia" w:ascii="仿宋" w:hAnsi="仿宋" w:eastAsia="仿宋"/>
          <w:color w:val="000000"/>
          <w:sz w:val="28"/>
          <w:szCs w:val="28"/>
        </w:rPr>
        <w:t>履约保证金，</w:t>
      </w:r>
      <w:r>
        <w:rPr>
          <w:rFonts w:hint="eastAsia" w:ascii="仿宋" w:hAnsi="仿宋" w:eastAsia="仿宋"/>
          <w:color w:val="000000"/>
          <w:sz w:val="28"/>
          <w:szCs w:val="28"/>
          <w:lang w:val="en-US" w:eastAsia="zh-CN"/>
        </w:rPr>
        <w:t>预付租金自动转为合同租金；</w:t>
      </w:r>
      <w:r>
        <w:rPr>
          <w:rFonts w:hint="eastAsia" w:ascii="仿宋" w:hAnsi="仿宋" w:eastAsia="仿宋"/>
          <w:color w:val="000000"/>
          <w:sz w:val="28"/>
          <w:szCs w:val="28"/>
        </w:rPr>
        <w:t>履约保证金</w:t>
      </w:r>
      <w:r>
        <w:rPr>
          <w:rFonts w:hint="eastAsia" w:ascii="仿宋" w:hAnsi="仿宋" w:eastAsia="仿宋"/>
          <w:color w:val="000000"/>
          <w:sz w:val="28"/>
          <w:szCs w:val="28"/>
          <w:lang w:val="en-US" w:eastAsia="zh-CN"/>
        </w:rPr>
        <w:t>和租金的</w:t>
      </w:r>
      <w:r>
        <w:rPr>
          <w:rFonts w:hint="eastAsia" w:ascii="仿宋" w:hAnsi="仿宋" w:eastAsia="仿宋"/>
          <w:color w:val="000000"/>
          <w:sz w:val="28"/>
          <w:szCs w:val="28"/>
        </w:rPr>
        <w:t>不足部分由中标人补足</w:t>
      </w:r>
      <w:r>
        <w:rPr>
          <w:rFonts w:hint="eastAsia" w:ascii="仿宋" w:hAnsi="仿宋" w:eastAsia="仿宋"/>
          <w:color w:val="000000"/>
          <w:sz w:val="28"/>
          <w:szCs w:val="28"/>
          <w:lang w:eastAsia="zh-CN"/>
        </w:rPr>
        <w:t>。</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如</w:t>
      </w:r>
      <w:r>
        <w:rPr>
          <w:rFonts w:hint="eastAsia" w:ascii="仿宋" w:hAnsi="仿宋" w:eastAsia="仿宋"/>
          <w:color w:val="000000"/>
          <w:sz w:val="28"/>
          <w:szCs w:val="28"/>
          <w:lang w:val="en-US" w:eastAsia="zh-CN"/>
        </w:rPr>
        <w:t>因</w:t>
      </w:r>
      <w:r>
        <w:rPr>
          <w:rFonts w:hint="eastAsia" w:ascii="仿宋" w:hAnsi="仿宋" w:eastAsia="仿宋"/>
          <w:color w:val="000000"/>
          <w:sz w:val="28"/>
          <w:szCs w:val="28"/>
        </w:rPr>
        <w:t>中标人</w:t>
      </w:r>
      <w:r>
        <w:rPr>
          <w:rFonts w:hint="eastAsia" w:ascii="仿宋" w:hAnsi="仿宋" w:eastAsia="仿宋"/>
          <w:color w:val="000000"/>
          <w:sz w:val="28"/>
          <w:szCs w:val="28"/>
          <w:lang w:val="en-US" w:eastAsia="zh-CN"/>
        </w:rPr>
        <w:t>原因</w:t>
      </w:r>
      <w:r>
        <w:rPr>
          <w:rFonts w:hint="eastAsia" w:ascii="仿宋" w:hAnsi="仿宋" w:eastAsia="仿宋"/>
          <w:color w:val="000000"/>
          <w:sz w:val="28"/>
          <w:szCs w:val="28"/>
        </w:rPr>
        <w:t>未能与招租人签订《中标确认书》</w:t>
      </w:r>
      <w:r>
        <w:rPr>
          <w:rFonts w:hint="eastAsia" w:ascii="仿宋" w:hAnsi="仿宋" w:eastAsia="仿宋"/>
          <w:color w:val="000000"/>
          <w:sz w:val="28"/>
          <w:szCs w:val="28"/>
          <w:lang w:eastAsia="zh-CN"/>
        </w:rPr>
        <w:t>、</w:t>
      </w:r>
      <w:r>
        <w:rPr>
          <w:rFonts w:hint="eastAsia" w:ascii="仿宋" w:hAnsi="仿宋" w:eastAsia="仿宋"/>
          <w:color w:val="000000"/>
          <w:sz w:val="28"/>
          <w:szCs w:val="28"/>
        </w:rPr>
        <w:t>或</w:t>
      </w:r>
      <w:r>
        <w:rPr>
          <w:rFonts w:hint="eastAsia" w:ascii="仿宋" w:hAnsi="仿宋" w:eastAsia="仿宋"/>
          <w:color w:val="000000"/>
          <w:sz w:val="28"/>
          <w:szCs w:val="28"/>
          <w:lang w:val="en-US" w:eastAsia="zh-CN"/>
        </w:rPr>
        <w:t>因中标人原因</w:t>
      </w:r>
      <w:r>
        <w:rPr>
          <w:rFonts w:hint="eastAsia" w:ascii="仿宋" w:hAnsi="仿宋" w:eastAsia="仿宋"/>
          <w:color w:val="000000"/>
          <w:sz w:val="28"/>
          <w:szCs w:val="28"/>
        </w:rPr>
        <w:t>逾期签署租赁合同的、或竞租人未能按时</w:t>
      </w:r>
      <w:r>
        <w:rPr>
          <w:rFonts w:hint="eastAsia" w:ascii="仿宋" w:hAnsi="仿宋" w:eastAsia="仿宋"/>
          <w:color w:val="000000"/>
          <w:sz w:val="28"/>
          <w:szCs w:val="28"/>
          <w:lang w:val="en-US" w:eastAsia="zh-CN"/>
        </w:rPr>
        <w:t>补足</w:t>
      </w:r>
      <w:r>
        <w:rPr>
          <w:rFonts w:hint="eastAsia" w:ascii="仿宋" w:hAnsi="仿宋" w:eastAsia="仿宋"/>
          <w:color w:val="000000"/>
          <w:sz w:val="28"/>
          <w:szCs w:val="28"/>
        </w:rPr>
        <w:t>履约保证金和第一期租金的，</w:t>
      </w:r>
      <w:r>
        <w:rPr>
          <w:rFonts w:hint="eastAsia" w:ascii="仿宋" w:hAnsi="仿宋" w:eastAsia="仿宋"/>
          <w:color w:val="000000"/>
          <w:sz w:val="28"/>
          <w:szCs w:val="28"/>
          <w:lang w:val="en-US" w:eastAsia="zh-CN"/>
        </w:rPr>
        <w:t>视为中标人放弃中标资格，</w:t>
      </w:r>
      <w:r>
        <w:rPr>
          <w:rFonts w:hint="eastAsia" w:ascii="仿宋" w:hAnsi="仿宋" w:eastAsia="仿宋"/>
          <w:color w:val="000000"/>
          <w:sz w:val="28"/>
          <w:szCs w:val="28"/>
        </w:rPr>
        <w:t>招租人有权依顺序通知第二名中标候选人签署租赁合同，也可以重新招租。</w:t>
      </w:r>
    </w:p>
    <w:p>
      <w:pPr>
        <w:numPr>
          <w:ilvl w:val="0"/>
          <w:numId w:val="1"/>
        </w:numPr>
        <w:spacing w:line="520" w:lineRule="exact"/>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池塘租金采用“先付后用、一年一结”原则，在第二年租期开始前结清第二年的租金，以此类推。每年按照365日计算。</w:t>
      </w:r>
    </w:p>
    <w:p>
      <w:pPr>
        <w:spacing w:line="520" w:lineRule="exact"/>
        <w:ind w:firstLine="565" w:firstLineChars="202"/>
        <w:rPr>
          <w:rFonts w:ascii="仿宋" w:hAnsi="仿宋" w:eastAsia="仿宋"/>
          <w:sz w:val="28"/>
          <w:szCs w:val="28"/>
        </w:rPr>
      </w:pPr>
      <w:r>
        <w:rPr>
          <w:rFonts w:hint="eastAsia" w:ascii="仿宋" w:hAnsi="仿宋" w:eastAsia="仿宋"/>
          <w:sz w:val="28"/>
          <w:szCs w:val="28"/>
        </w:rPr>
        <w:t>特别提示：【中标人</w:t>
      </w:r>
      <w:r>
        <w:rPr>
          <w:rFonts w:hint="eastAsia" w:ascii="仿宋" w:hAnsi="仿宋" w:eastAsia="仿宋"/>
          <w:color w:val="000000"/>
          <w:sz w:val="28"/>
          <w:szCs w:val="28"/>
          <w:lang w:val="en-US" w:eastAsia="zh-CN"/>
        </w:rPr>
        <w:t>放弃中标资格</w:t>
      </w:r>
      <w:r>
        <w:rPr>
          <w:rFonts w:hint="eastAsia" w:ascii="仿宋" w:hAnsi="仿宋" w:eastAsia="仿宋"/>
          <w:sz w:val="28"/>
          <w:szCs w:val="28"/>
        </w:rPr>
        <w:t>须赔偿差价】 本次招租中，如果排名在先的中标候选人放弃中标资格、招租人依次通知排名在后的中标候选人签署合同的，对于减少的中标价的差额，由弃标的中标候选人负责赔偿给招租人。如果</w:t>
      </w:r>
      <w:r>
        <w:rPr>
          <w:rFonts w:ascii="仿宋" w:hAnsi="仿宋" w:eastAsia="仿宋"/>
          <w:sz w:val="28"/>
          <w:szCs w:val="28"/>
        </w:rPr>
        <w:t>中标候选人放弃中标</w:t>
      </w:r>
      <w:r>
        <w:rPr>
          <w:rFonts w:hint="eastAsia" w:ascii="仿宋" w:hAnsi="仿宋" w:eastAsia="仿宋"/>
          <w:sz w:val="28"/>
          <w:szCs w:val="28"/>
          <w:lang w:val="en-US" w:eastAsia="zh-CN"/>
        </w:rPr>
        <w:t>资格</w:t>
      </w:r>
      <w:r>
        <w:rPr>
          <w:rFonts w:hint="eastAsia" w:ascii="仿宋" w:hAnsi="仿宋" w:eastAsia="仿宋"/>
          <w:sz w:val="28"/>
          <w:szCs w:val="28"/>
        </w:rPr>
        <w:t>、</w:t>
      </w:r>
      <w:r>
        <w:rPr>
          <w:rFonts w:ascii="仿宋" w:hAnsi="仿宋" w:eastAsia="仿宋"/>
          <w:sz w:val="28"/>
          <w:szCs w:val="28"/>
        </w:rPr>
        <w:t>招</w:t>
      </w:r>
      <w:r>
        <w:rPr>
          <w:rFonts w:hint="eastAsia" w:ascii="仿宋" w:hAnsi="仿宋" w:eastAsia="仿宋"/>
          <w:sz w:val="28"/>
          <w:szCs w:val="28"/>
        </w:rPr>
        <w:t>租</w:t>
      </w:r>
      <w:r>
        <w:rPr>
          <w:rFonts w:ascii="仿宋" w:hAnsi="仿宋" w:eastAsia="仿宋"/>
          <w:sz w:val="28"/>
          <w:szCs w:val="28"/>
        </w:rPr>
        <w:t>人决定重新组织招</w:t>
      </w:r>
      <w:r>
        <w:rPr>
          <w:rFonts w:hint="eastAsia" w:ascii="仿宋" w:hAnsi="仿宋" w:eastAsia="仿宋"/>
          <w:sz w:val="28"/>
          <w:szCs w:val="28"/>
        </w:rPr>
        <w:t>租</w:t>
      </w:r>
      <w:r>
        <w:rPr>
          <w:rFonts w:ascii="仿宋" w:hAnsi="仿宋" w:eastAsia="仿宋"/>
          <w:sz w:val="28"/>
          <w:szCs w:val="28"/>
        </w:rPr>
        <w:t>的</w:t>
      </w:r>
      <w:r>
        <w:rPr>
          <w:rFonts w:hint="eastAsia" w:ascii="仿宋" w:hAnsi="仿宋" w:eastAsia="仿宋"/>
          <w:sz w:val="28"/>
          <w:szCs w:val="28"/>
        </w:rPr>
        <w:t>，</w:t>
      </w:r>
      <w:r>
        <w:rPr>
          <w:rFonts w:ascii="仿宋" w:hAnsi="仿宋" w:eastAsia="仿宋"/>
          <w:sz w:val="28"/>
          <w:szCs w:val="28"/>
        </w:rPr>
        <w:t>对于招</w:t>
      </w:r>
      <w:r>
        <w:rPr>
          <w:rFonts w:hint="eastAsia" w:ascii="仿宋" w:hAnsi="仿宋" w:eastAsia="仿宋"/>
          <w:sz w:val="28"/>
          <w:szCs w:val="28"/>
        </w:rPr>
        <w:t>租</w:t>
      </w:r>
      <w:r>
        <w:rPr>
          <w:rFonts w:ascii="仿宋" w:hAnsi="仿宋" w:eastAsia="仿宋"/>
          <w:sz w:val="28"/>
          <w:szCs w:val="28"/>
        </w:rPr>
        <w:t>人重新组织招</w:t>
      </w:r>
      <w:r>
        <w:rPr>
          <w:rFonts w:hint="eastAsia" w:ascii="仿宋" w:hAnsi="仿宋" w:eastAsia="仿宋"/>
          <w:sz w:val="28"/>
          <w:szCs w:val="28"/>
        </w:rPr>
        <w:t>租</w:t>
      </w:r>
      <w:r>
        <w:rPr>
          <w:rFonts w:ascii="仿宋" w:hAnsi="仿宋" w:eastAsia="仿宋"/>
          <w:sz w:val="28"/>
          <w:szCs w:val="28"/>
        </w:rPr>
        <w:t>所支付的所有相关费用以及在重新招</w:t>
      </w:r>
      <w:r>
        <w:rPr>
          <w:rFonts w:hint="eastAsia" w:ascii="仿宋" w:hAnsi="仿宋" w:eastAsia="仿宋"/>
          <w:sz w:val="28"/>
          <w:szCs w:val="28"/>
        </w:rPr>
        <w:t>租</w:t>
      </w:r>
      <w:r>
        <w:rPr>
          <w:rFonts w:ascii="仿宋" w:hAnsi="仿宋" w:eastAsia="仿宋"/>
          <w:sz w:val="28"/>
          <w:szCs w:val="28"/>
        </w:rPr>
        <w:t>中的中标价</w:t>
      </w:r>
      <w:r>
        <w:rPr>
          <w:rFonts w:hint="eastAsia" w:ascii="仿宋" w:hAnsi="仿宋" w:eastAsia="仿宋"/>
          <w:sz w:val="28"/>
          <w:szCs w:val="28"/>
        </w:rPr>
        <w:t>低于</w:t>
      </w:r>
      <w:r>
        <w:rPr>
          <w:rFonts w:ascii="仿宋" w:hAnsi="仿宋" w:eastAsia="仿宋"/>
          <w:sz w:val="28"/>
          <w:szCs w:val="28"/>
        </w:rPr>
        <w:t>本次弃标人中标价的差额</w:t>
      </w:r>
      <w:r>
        <w:rPr>
          <w:rFonts w:hint="eastAsia" w:ascii="仿宋" w:hAnsi="仿宋" w:eastAsia="仿宋"/>
          <w:sz w:val="28"/>
          <w:szCs w:val="28"/>
        </w:rPr>
        <w:t>，</w:t>
      </w:r>
      <w:r>
        <w:rPr>
          <w:rFonts w:ascii="仿宋" w:hAnsi="仿宋" w:eastAsia="仿宋"/>
          <w:sz w:val="28"/>
          <w:szCs w:val="28"/>
        </w:rPr>
        <w:t>由弃标的中标人负责</w:t>
      </w:r>
      <w:r>
        <w:rPr>
          <w:rFonts w:hint="eastAsia" w:ascii="仿宋" w:hAnsi="仿宋" w:eastAsia="仿宋"/>
          <w:sz w:val="28"/>
          <w:szCs w:val="28"/>
        </w:rPr>
        <w:t>赔偿</w:t>
      </w:r>
      <w:r>
        <w:rPr>
          <w:rFonts w:ascii="仿宋" w:hAnsi="仿宋" w:eastAsia="仿宋"/>
          <w:sz w:val="28"/>
          <w:szCs w:val="28"/>
        </w:rPr>
        <w:t>给招</w:t>
      </w:r>
      <w:r>
        <w:rPr>
          <w:rFonts w:hint="eastAsia" w:ascii="仿宋" w:hAnsi="仿宋" w:eastAsia="仿宋"/>
          <w:sz w:val="28"/>
          <w:szCs w:val="28"/>
        </w:rPr>
        <w:t>租</w:t>
      </w:r>
      <w:r>
        <w:rPr>
          <w:rFonts w:ascii="仿宋" w:hAnsi="仿宋" w:eastAsia="仿宋"/>
          <w:sz w:val="28"/>
          <w:szCs w:val="28"/>
        </w:rPr>
        <w:t>人</w:t>
      </w:r>
      <w:r>
        <w:rPr>
          <w:rFonts w:hint="eastAsia" w:ascii="仿宋" w:hAnsi="仿宋" w:eastAsia="仿宋"/>
          <w:sz w:val="28"/>
          <w:szCs w:val="28"/>
        </w:rPr>
        <w:t>。</w:t>
      </w:r>
    </w:p>
    <w:p>
      <w:pPr>
        <w:spacing w:line="520" w:lineRule="exact"/>
        <w:ind w:firstLine="565" w:firstLineChars="202"/>
        <w:rPr>
          <w:rFonts w:hint="eastAsia" w:ascii="仿宋" w:hAnsi="仿宋" w:eastAsia="仿宋"/>
          <w:color w:val="000000"/>
          <w:sz w:val="28"/>
          <w:szCs w:val="28"/>
        </w:rPr>
      </w:pPr>
      <w:r>
        <w:rPr>
          <w:rFonts w:hint="eastAsia" w:ascii="仿宋" w:hAnsi="仿宋" w:eastAsia="仿宋"/>
          <w:sz w:val="28"/>
          <w:szCs w:val="28"/>
        </w:rPr>
        <w:t>中标候选人弃标的，招租人还有权不再退还</w:t>
      </w:r>
      <w:r>
        <w:rPr>
          <w:rFonts w:hint="eastAsia" w:ascii="仿宋" w:hAnsi="仿宋" w:eastAsia="仿宋"/>
          <w:sz w:val="28"/>
          <w:szCs w:val="28"/>
          <w:lang w:val="en-US" w:eastAsia="zh-CN"/>
        </w:rPr>
        <w:t>其</w:t>
      </w:r>
      <w:r>
        <w:rPr>
          <w:rFonts w:hint="eastAsia" w:ascii="仿宋" w:hAnsi="仿宋" w:eastAsia="仿宋"/>
          <w:sz w:val="28"/>
          <w:szCs w:val="28"/>
        </w:rPr>
        <w:t>投标保证金</w:t>
      </w:r>
      <w:r>
        <w:rPr>
          <w:rFonts w:hint="eastAsia" w:ascii="仿宋" w:hAnsi="仿宋" w:eastAsia="仿宋"/>
          <w:sz w:val="28"/>
          <w:szCs w:val="28"/>
          <w:lang w:val="en-US" w:eastAsia="zh-CN"/>
        </w:rPr>
        <w:t>或履约保证金</w:t>
      </w:r>
      <w:r>
        <w:rPr>
          <w:rFonts w:hint="eastAsia" w:ascii="仿宋" w:hAnsi="仿宋" w:eastAsia="仿宋"/>
          <w:sz w:val="28"/>
          <w:szCs w:val="28"/>
        </w:rPr>
        <w:t>。</w:t>
      </w:r>
      <w:r>
        <w:rPr>
          <w:rFonts w:hint="eastAsia" w:ascii="仿宋" w:hAnsi="仿宋" w:eastAsia="仿宋"/>
          <w:color w:val="FF0000"/>
          <w:sz w:val="28"/>
          <w:szCs w:val="28"/>
        </w:rPr>
        <w:t xml:space="preserve"> </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七、中标人在签署《池塘租赁合同》时，须签署附件《养殖生产安全工作责任书》、《盐场海淡水养殖管理规定》和《养殖池塘租赁交接单》等合同附件。</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八、中标无效的情形</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1.在中标结果公示期内，发现中标人不符合竞租人资格条件的；</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w:t>
      </w:r>
      <w:r>
        <w:rPr>
          <w:rFonts w:hint="eastAsia" w:ascii="仿宋" w:hAnsi="仿宋" w:eastAsia="仿宋"/>
          <w:color w:val="000000"/>
          <w:sz w:val="28"/>
          <w:szCs w:val="28"/>
          <w:lang w:val="en-US" w:eastAsia="zh-CN"/>
        </w:rPr>
        <w:t>中标人与未中标的投</w:t>
      </w:r>
      <w:r>
        <w:rPr>
          <w:rFonts w:hint="eastAsia" w:ascii="仿宋" w:hAnsi="仿宋" w:eastAsia="仿宋"/>
          <w:color w:val="000000"/>
          <w:sz w:val="28"/>
          <w:szCs w:val="28"/>
        </w:rPr>
        <w:t>标人之间存在恶意串通以压低竞租报价的；</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3.中标人和招租人工作人员恶意串通以谋求中标的；</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4.中标人存在伪造虚假的竞租材料的。</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竞租人可能存在的其他情形不作为认定中标无效的依据。认定中标无效的权利由招租人享有和行使。</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九、本招租文件中所称的“招租人”专指</w:t>
      </w:r>
      <w:r>
        <w:rPr>
          <w:rFonts w:hint="eastAsia" w:ascii="仿宋" w:hAnsi="仿宋" w:eastAsia="仿宋"/>
          <w:color w:val="000000"/>
          <w:sz w:val="28"/>
          <w:szCs w:val="28"/>
          <w:lang w:eastAsia="zh-CN"/>
        </w:rPr>
        <w:t>盐城市新滩盐场实业发展有限公司</w:t>
      </w:r>
      <w:r>
        <w:rPr>
          <w:rFonts w:hint="eastAsia" w:ascii="仿宋" w:hAnsi="仿宋" w:eastAsia="仿宋"/>
          <w:color w:val="000000"/>
          <w:sz w:val="28"/>
          <w:szCs w:val="28"/>
        </w:rPr>
        <w:t>；“发包人”“出租人”是指我国区域范围内的、包括招租人在内的池塘</w:t>
      </w:r>
      <w:r>
        <w:rPr>
          <w:rFonts w:hint="eastAsia" w:ascii="仿宋" w:hAnsi="仿宋" w:eastAsia="仿宋"/>
          <w:color w:val="000000"/>
          <w:sz w:val="28"/>
          <w:szCs w:val="28"/>
          <w:lang w:val="en-US" w:eastAsia="zh-CN"/>
        </w:rPr>
        <w:t>/匡围</w:t>
      </w:r>
      <w:r>
        <w:rPr>
          <w:rFonts w:hint="eastAsia" w:ascii="仿宋" w:hAnsi="仿宋" w:eastAsia="仿宋"/>
          <w:color w:val="000000"/>
          <w:sz w:val="28"/>
          <w:szCs w:val="28"/>
        </w:rPr>
        <w:t>/水库的发包人或出租人。</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十、其他招租</w:t>
      </w:r>
      <w:r>
        <w:rPr>
          <w:rFonts w:ascii="仿宋" w:hAnsi="仿宋" w:eastAsia="仿宋"/>
          <w:color w:val="000000"/>
          <w:sz w:val="28"/>
          <w:szCs w:val="28"/>
        </w:rPr>
        <w:t>事项</w:t>
      </w:r>
      <w:r>
        <w:rPr>
          <w:rFonts w:hint="eastAsia" w:ascii="仿宋" w:hAnsi="仿宋" w:eastAsia="仿宋"/>
          <w:color w:val="000000"/>
          <w:sz w:val="28"/>
          <w:szCs w:val="28"/>
        </w:rPr>
        <w:t>，详见《</w:t>
      </w:r>
      <w:r>
        <w:rPr>
          <w:rFonts w:hint="eastAsia" w:ascii="仿宋" w:hAnsi="仿宋" w:eastAsia="仿宋"/>
          <w:color w:val="000000"/>
          <w:sz w:val="28"/>
          <w:szCs w:val="28"/>
          <w:lang w:val="en-US" w:eastAsia="zh-CN"/>
        </w:rPr>
        <w:t>2024年度</w:t>
      </w:r>
      <w:r>
        <w:rPr>
          <w:rFonts w:hint="eastAsia" w:ascii="仿宋" w:hAnsi="仿宋" w:eastAsia="仿宋"/>
          <w:color w:val="000000"/>
          <w:sz w:val="28"/>
          <w:szCs w:val="28"/>
        </w:rPr>
        <w:t>养殖池塘公开招租公告》。</w:t>
      </w:r>
    </w:p>
    <w:p>
      <w:pPr>
        <w:spacing w:line="520" w:lineRule="exact"/>
        <w:ind w:firstLine="565" w:firstLineChars="202"/>
        <w:rPr>
          <w:rFonts w:ascii="仿宋" w:hAnsi="仿宋" w:eastAsia="仿宋"/>
          <w:color w:val="000000"/>
          <w:sz w:val="28"/>
          <w:szCs w:val="28"/>
        </w:rPr>
      </w:pPr>
    </w:p>
    <w:p>
      <w:pPr>
        <w:spacing w:line="720" w:lineRule="auto"/>
        <w:jc w:val="center"/>
        <w:rPr>
          <w:rFonts w:ascii="宋体" w:hAnsi="宋体"/>
          <w:b/>
          <w:color w:val="000000"/>
          <w:sz w:val="28"/>
          <w:szCs w:val="28"/>
        </w:rPr>
      </w:pPr>
      <w:r>
        <w:rPr>
          <w:rFonts w:hint="eastAsia" w:ascii="宋体" w:hAnsi="宋体"/>
          <w:b/>
          <w:color w:val="000000"/>
          <w:sz w:val="28"/>
          <w:szCs w:val="28"/>
        </w:rPr>
        <w:t>第三部分 竞租评审规则和合同授予</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一、由招租人委托评审人员组建</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招租评审组</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，按照</w:t>
      </w:r>
      <w:r>
        <w:rPr>
          <w:rFonts w:hint="eastAsia" w:ascii="仿宋" w:hAnsi="仿宋" w:eastAsia="仿宋"/>
          <w:color w:val="000000"/>
          <w:sz w:val="28"/>
          <w:szCs w:val="28"/>
          <w:lang w:val="en-US" w:eastAsia="zh-CN"/>
        </w:rPr>
        <w:t>经公示的</w:t>
      </w:r>
      <w:r>
        <w:rPr>
          <w:rFonts w:hint="eastAsia" w:ascii="仿宋" w:hAnsi="仿宋" w:eastAsia="仿宋"/>
          <w:color w:val="000000"/>
          <w:sz w:val="28"/>
          <w:szCs w:val="28"/>
        </w:rPr>
        <w:t>评审规则进行评审积分工作。招租评审组</w:t>
      </w:r>
      <w:r>
        <w:rPr>
          <w:rFonts w:hint="eastAsia" w:ascii="仿宋" w:hAnsi="仿宋" w:eastAsia="仿宋"/>
          <w:color w:val="000000"/>
          <w:sz w:val="28"/>
          <w:szCs w:val="28"/>
          <w:lang w:val="en-US" w:eastAsia="zh-CN"/>
        </w:rPr>
        <w:t>现场</w:t>
      </w:r>
      <w:r>
        <w:rPr>
          <w:rFonts w:hint="eastAsia" w:ascii="仿宋" w:hAnsi="仿宋" w:eastAsia="仿宋"/>
          <w:color w:val="000000"/>
          <w:sz w:val="28"/>
          <w:szCs w:val="28"/>
        </w:rPr>
        <w:t>推选一名负责人，主持评审组工作。</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二、本次招租对竞租人实行资格后审，采用“综合评估法”的评审方法。具体评审因素和分值匹配如下：</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（一）总分及评审原则</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w:t>
      </w:r>
      <w:r>
        <w:rPr>
          <w:rFonts w:ascii="仿宋" w:hAnsi="仿宋" w:eastAsia="仿宋"/>
          <w:color w:val="000000"/>
          <w:sz w:val="28"/>
          <w:szCs w:val="28"/>
        </w:rPr>
        <w:t>本项目评分总分值为100分。</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2、对有效竞租报价的竞租材料进行评审：</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①竞租人</w:t>
      </w:r>
      <w:r>
        <w:rPr>
          <w:rFonts w:hint="eastAsia" w:ascii="仿宋" w:hAnsi="仿宋" w:eastAsia="仿宋"/>
          <w:color w:val="000000"/>
          <w:sz w:val="28"/>
          <w:szCs w:val="28"/>
          <w:lang w:val="en-US" w:eastAsia="zh-CN"/>
        </w:rPr>
        <w:t>条件</w:t>
      </w:r>
      <w:r>
        <w:rPr>
          <w:rFonts w:hint="eastAsia" w:ascii="仿宋" w:hAnsi="仿宋" w:eastAsia="仿宋"/>
          <w:color w:val="000000"/>
          <w:sz w:val="28"/>
          <w:szCs w:val="28"/>
        </w:rPr>
        <w:t>符合招租方案的要求；</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②竞租人的竞租报价不低于招租人的招租底价；</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③</w:t>
      </w:r>
      <w:r>
        <w:rPr>
          <w:rFonts w:hint="eastAsia" w:ascii="仿宋" w:hAnsi="仿宋" w:eastAsia="仿宋"/>
          <w:color w:val="000000"/>
          <w:sz w:val="28"/>
          <w:szCs w:val="28"/>
          <w:lang w:val="en-US" w:eastAsia="zh-CN"/>
        </w:rPr>
        <w:t>竞租人已经足额缴纳</w:t>
      </w:r>
      <w:r>
        <w:rPr>
          <w:rFonts w:hint="eastAsia" w:ascii="仿宋" w:hAnsi="仿宋" w:eastAsia="仿宋"/>
          <w:color w:val="000000"/>
          <w:sz w:val="28"/>
          <w:szCs w:val="28"/>
        </w:rPr>
        <w:t>《招租池塘情况一览表》中列明的意向竞租池塘的竞租保证金</w:t>
      </w:r>
      <w:r>
        <w:rPr>
          <w:rFonts w:hint="eastAsia" w:ascii="仿宋" w:hAnsi="仿宋" w:eastAsia="仿宋"/>
          <w:color w:val="000000"/>
          <w:sz w:val="28"/>
          <w:szCs w:val="28"/>
          <w:lang w:val="en-US" w:eastAsia="zh-CN"/>
        </w:rPr>
        <w:t>及预付租金</w:t>
      </w:r>
      <w:r>
        <w:rPr>
          <w:rFonts w:hint="eastAsia" w:ascii="仿宋" w:hAnsi="仿宋" w:eastAsia="仿宋"/>
          <w:color w:val="000000"/>
          <w:sz w:val="28"/>
          <w:szCs w:val="28"/>
        </w:rPr>
        <w:t>。</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（二）评审因素和计分标准</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1、报价分(本项得分最高75分)</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评标基准价的确定：以有效竞租人的竞租报价算术平均值为评标基准价（若</w:t>
      </w:r>
      <w:r>
        <w:rPr>
          <w:rFonts w:ascii="仿宋" w:hAnsi="仿宋" w:eastAsia="仿宋"/>
          <w:color w:val="000000"/>
          <w:sz w:val="28"/>
          <w:szCs w:val="28"/>
        </w:rPr>
        <w:t>7</w:t>
      </w:r>
      <w:r>
        <w:rPr>
          <w:rFonts w:hint="eastAsia" w:ascii="仿宋" w:hAnsi="仿宋" w:eastAsia="仿宋"/>
          <w:color w:val="000000"/>
          <w:sz w:val="28"/>
          <w:szCs w:val="28"/>
        </w:rPr>
        <w:t>≤有效竞租报价</w:t>
      </w:r>
      <w:r>
        <w:rPr>
          <w:rFonts w:ascii="仿宋" w:hAnsi="仿宋" w:eastAsia="仿宋"/>
          <w:color w:val="000000"/>
          <w:sz w:val="28"/>
          <w:szCs w:val="28"/>
        </w:rPr>
        <w:t xml:space="preserve">&lt;10 </w:t>
      </w:r>
      <w:r>
        <w:rPr>
          <w:rFonts w:hint="eastAsia" w:ascii="仿宋" w:hAnsi="仿宋" w:eastAsia="仿宋"/>
          <w:color w:val="000000"/>
          <w:sz w:val="28"/>
          <w:szCs w:val="28"/>
        </w:rPr>
        <w:t>家时，去掉其中的一个最高价和一个最低价后取算术平均值；若有效竞租文件≥</w:t>
      </w:r>
      <w:r>
        <w:rPr>
          <w:rFonts w:ascii="仿宋" w:hAnsi="仿宋" w:eastAsia="仿宋"/>
          <w:color w:val="000000"/>
          <w:sz w:val="28"/>
          <w:szCs w:val="28"/>
        </w:rPr>
        <w:t xml:space="preserve">10 </w:t>
      </w:r>
      <w:r>
        <w:rPr>
          <w:rFonts w:hint="eastAsia" w:ascii="仿宋" w:hAnsi="仿宋" w:eastAsia="仿宋"/>
          <w:color w:val="000000"/>
          <w:sz w:val="28"/>
          <w:szCs w:val="28"/>
        </w:rPr>
        <w:t>家时，去掉其中的两个最高价和两个最低价后取算术平均值）。</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①有效竞租人的竞租报价与评标基准价相等的，得基本分70分。</w:t>
      </w:r>
      <w:r>
        <w:rPr>
          <w:rFonts w:ascii="仿宋" w:hAnsi="仿宋" w:eastAsia="仿宋"/>
          <w:color w:val="000000"/>
          <w:sz w:val="28"/>
          <w:szCs w:val="28"/>
        </w:rPr>
        <w:t xml:space="preserve"> </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②有效竞租人的竞租报价高于评标基准价的，每高</w:t>
      </w:r>
      <w:r>
        <w:rPr>
          <w:rFonts w:ascii="仿宋" w:hAnsi="仿宋" w:eastAsia="仿宋"/>
          <w:color w:val="000000"/>
          <w:sz w:val="28"/>
          <w:szCs w:val="28"/>
        </w:rPr>
        <w:t>1%</w:t>
      </w:r>
      <w:r>
        <w:rPr>
          <w:rFonts w:hint="eastAsia" w:ascii="仿宋" w:hAnsi="仿宋" w:eastAsia="仿宋"/>
          <w:color w:val="000000"/>
          <w:sz w:val="28"/>
          <w:szCs w:val="28"/>
        </w:rPr>
        <w:t>，加0.1分，不足</w:t>
      </w:r>
      <w:r>
        <w:rPr>
          <w:rFonts w:ascii="仿宋" w:hAnsi="仿宋" w:eastAsia="仿宋"/>
          <w:color w:val="000000"/>
          <w:sz w:val="28"/>
          <w:szCs w:val="28"/>
        </w:rPr>
        <w:t>1%</w:t>
      </w:r>
      <w:r>
        <w:rPr>
          <w:rFonts w:hint="eastAsia" w:ascii="仿宋" w:hAnsi="仿宋" w:eastAsia="仿宋"/>
          <w:color w:val="000000"/>
          <w:sz w:val="28"/>
          <w:szCs w:val="28"/>
        </w:rPr>
        <w:t xml:space="preserve">，按插入法计算。 </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③有效竞租人的竞租报价低于评标基准价的，每低</w:t>
      </w:r>
      <w:r>
        <w:rPr>
          <w:rFonts w:ascii="仿宋" w:hAnsi="仿宋" w:eastAsia="仿宋"/>
          <w:color w:val="000000"/>
          <w:sz w:val="28"/>
          <w:szCs w:val="28"/>
        </w:rPr>
        <w:t>1%</w:t>
      </w:r>
      <w:r>
        <w:rPr>
          <w:rFonts w:hint="eastAsia" w:ascii="仿宋" w:hAnsi="仿宋" w:eastAsia="仿宋"/>
          <w:color w:val="000000"/>
          <w:sz w:val="28"/>
          <w:szCs w:val="28"/>
        </w:rPr>
        <w:t>，扣0.1分，不足</w:t>
      </w:r>
      <w:r>
        <w:rPr>
          <w:rFonts w:ascii="仿宋" w:hAnsi="仿宋" w:eastAsia="仿宋"/>
          <w:color w:val="000000"/>
          <w:sz w:val="28"/>
          <w:szCs w:val="28"/>
        </w:rPr>
        <w:t>1%</w:t>
      </w:r>
      <w:r>
        <w:rPr>
          <w:rFonts w:hint="eastAsia" w:ascii="仿宋" w:hAnsi="仿宋" w:eastAsia="仿宋"/>
          <w:color w:val="000000"/>
          <w:sz w:val="28"/>
          <w:szCs w:val="28"/>
        </w:rPr>
        <w:t>，按插入法计算。竞租报价低于竞租底价时，作无效报价处理。</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说明：上述的评标基准价不因评标后招竞租当事人质疑、投诉、复议以及其它任何情形而改变（计算错误除外）。</w:t>
      </w:r>
    </w:p>
    <w:p>
      <w:pPr>
        <w:spacing w:line="540" w:lineRule="exact"/>
        <w:ind w:firstLine="565" w:firstLineChars="202"/>
        <w:rPr>
          <w:rFonts w:ascii="仿宋" w:hAnsi="仿宋" w:eastAsia="仿宋"/>
          <w:sz w:val="28"/>
          <w:szCs w:val="28"/>
        </w:rPr>
      </w:pPr>
      <w:r>
        <w:rPr>
          <w:rFonts w:hint="eastAsia" w:ascii="仿宋" w:hAnsi="仿宋" w:eastAsia="仿宋"/>
          <w:sz w:val="28"/>
          <w:szCs w:val="28"/>
        </w:rPr>
        <w:t>2、业绩分（本项最高得分15分）</w:t>
      </w:r>
    </w:p>
    <w:p>
      <w:pPr>
        <w:spacing w:line="540" w:lineRule="exact"/>
        <w:ind w:firstLine="565" w:firstLineChars="202"/>
        <w:rPr>
          <w:rFonts w:ascii="仿宋" w:hAnsi="仿宋" w:eastAsia="仿宋"/>
          <w:sz w:val="28"/>
          <w:szCs w:val="28"/>
        </w:rPr>
      </w:pPr>
      <w:r>
        <w:rPr>
          <w:rFonts w:hint="eastAsia" w:ascii="仿宋" w:hAnsi="仿宋" w:eastAsia="仿宋"/>
          <w:sz w:val="28"/>
          <w:szCs w:val="28"/>
        </w:rPr>
        <w:t>①养殖实践（本分项最高得分10分）</w:t>
      </w:r>
    </w:p>
    <w:p>
      <w:pPr>
        <w:spacing w:line="540" w:lineRule="exact"/>
        <w:ind w:firstLine="565" w:firstLineChars="202"/>
        <w:rPr>
          <w:rFonts w:hint="eastAsia" w:ascii="仿宋" w:hAnsi="仿宋" w:eastAsia="仿宋"/>
          <w:sz w:val="28"/>
          <w:szCs w:val="28"/>
          <w:lang w:eastAsia="zh-CN"/>
        </w:rPr>
      </w:pPr>
      <w:r>
        <w:rPr>
          <w:rFonts w:hint="eastAsia" w:ascii="仿宋" w:hAnsi="仿宋" w:eastAsia="仿宋"/>
          <w:color w:val="auto"/>
          <w:sz w:val="28"/>
          <w:szCs w:val="28"/>
          <w:highlight w:val="none"/>
        </w:rPr>
        <w:t>在最近五年内（自201</w:t>
      </w:r>
      <w:r>
        <w:rPr>
          <w:rFonts w:hint="eastAsia" w:ascii="仿宋" w:hAnsi="仿宋" w:eastAsia="仿宋"/>
          <w:color w:val="auto"/>
          <w:sz w:val="28"/>
          <w:szCs w:val="28"/>
          <w:highlight w:val="none"/>
          <w:lang w:val="en-US" w:eastAsia="zh-CN"/>
        </w:rPr>
        <w:t>9</w:t>
      </w:r>
      <w:r>
        <w:rPr>
          <w:rFonts w:hint="eastAsia" w:ascii="仿宋" w:hAnsi="仿宋" w:eastAsia="仿宋"/>
          <w:color w:val="auto"/>
          <w:sz w:val="28"/>
          <w:szCs w:val="28"/>
          <w:highlight w:val="none"/>
        </w:rPr>
        <w:t>年1月1日起至20</w:t>
      </w:r>
      <w:r>
        <w:rPr>
          <w:rFonts w:hint="eastAsia" w:ascii="仿宋" w:hAnsi="仿宋" w:eastAsia="仿宋"/>
          <w:color w:val="auto"/>
          <w:sz w:val="28"/>
          <w:szCs w:val="28"/>
          <w:highlight w:val="none"/>
          <w:lang w:val="en-US" w:eastAsia="zh-CN"/>
        </w:rPr>
        <w:t>23</w:t>
      </w:r>
      <w:r>
        <w:rPr>
          <w:rFonts w:hint="eastAsia" w:ascii="仿宋" w:hAnsi="仿宋" w:eastAsia="仿宋"/>
          <w:color w:val="auto"/>
          <w:sz w:val="28"/>
          <w:szCs w:val="28"/>
          <w:highlight w:val="none"/>
        </w:rPr>
        <w:t>年12月31日止）</w:t>
      </w:r>
      <w:r>
        <w:rPr>
          <w:rFonts w:hint="eastAsia" w:ascii="仿宋" w:hAnsi="仿宋" w:eastAsia="仿宋"/>
          <w:sz w:val="28"/>
          <w:szCs w:val="28"/>
        </w:rPr>
        <w:t>，投标人具有池塘养殖的业绩的，每满一年加2分（一年按照365日计算；满六个月但不满一年的加1分，不满六个月的不加分），最高加10分（以投标人提供的真实有效合同及其购买饲料、养殖品幼苗、出售养殖产品的凭证等为准；招租人将视情况就上述合同及凭证的真实性与原发包人/出租人进行实地核实。</w:t>
      </w:r>
      <w:r>
        <w:rPr>
          <w:rFonts w:hint="eastAsia" w:ascii="仿宋" w:hAnsi="仿宋" w:eastAsia="仿宋"/>
          <w:sz w:val="28"/>
          <w:szCs w:val="28"/>
          <w:lang w:val="en-US" w:eastAsia="zh-CN"/>
        </w:rPr>
        <w:t>如果竞租人系招租人或灌东盐场的承租人的，只需提供池塘租赁合同的复印件即可，由招租人统一审核）</w:t>
      </w:r>
      <w:r>
        <w:rPr>
          <w:rFonts w:hint="eastAsia" w:ascii="仿宋" w:hAnsi="仿宋" w:eastAsia="仿宋"/>
          <w:sz w:val="28"/>
          <w:szCs w:val="28"/>
          <w:lang w:eastAsia="zh-CN"/>
        </w:rPr>
        <w:t>。</w:t>
      </w:r>
    </w:p>
    <w:p>
      <w:pPr>
        <w:spacing w:line="540" w:lineRule="exact"/>
        <w:ind w:firstLine="565" w:firstLineChars="202"/>
        <w:rPr>
          <w:rFonts w:ascii="仿宋" w:hAnsi="仿宋" w:eastAsia="仿宋"/>
          <w:sz w:val="28"/>
          <w:szCs w:val="28"/>
        </w:rPr>
      </w:pPr>
      <w:r>
        <w:rPr>
          <w:rFonts w:hint="eastAsia" w:ascii="仿宋" w:hAnsi="仿宋" w:eastAsia="仿宋"/>
          <w:sz w:val="28"/>
          <w:szCs w:val="28"/>
        </w:rPr>
        <w:t>②养殖方案（本分项最高得分5分）</w:t>
      </w:r>
    </w:p>
    <w:p>
      <w:pPr>
        <w:spacing w:line="540" w:lineRule="exact"/>
        <w:ind w:firstLine="565" w:firstLineChars="202"/>
        <w:rPr>
          <w:rFonts w:ascii="仿宋" w:hAnsi="仿宋" w:eastAsia="仿宋"/>
          <w:sz w:val="28"/>
          <w:szCs w:val="28"/>
        </w:rPr>
      </w:pPr>
      <w:r>
        <w:rPr>
          <w:rFonts w:hint="eastAsia" w:ascii="仿宋" w:hAnsi="仿宋" w:eastAsia="仿宋"/>
          <w:sz w:val="28"/>
          <w:szCs w:val="28"/>
        </w:rPr>
        <w:t>竞租人须提交书面的养殖方案（限1000字以内，方案内容由竞租人自行编写）。评委根据养殖方案的整体思路、技术措施、水产品质量保证、环境保护、安全生产等方面内容是否清晰、客观、真实进行综合评分。</w:t>
      </w:r>
    </w:p>
    <w:p>
      <w:pPr>
        <w:spacing w:line="540" w:lineRule="exact"/>
        <w:ind w:firstLine="565" w:firstLineChars="202"/>
        <w:rPr>
          <w:rFonts w:ascii="仿宋" w:hAnsi="仿宋" w:eastAsia="仿宋"/>
          <w:sz w:val="28"/>
          <w:szCs w:val="28"/>
        </w:rPr>
      </w:pPr>
      <w:r>
        <w:rPr>
          <w:rFonts w:hint="eastAsia" w:ascii="仿宋" w:hAnsi="仿宋" w:eastAsia="仿宋"/>
          <w:sz w:val="28"/>
          <w:szCs w:val="28"/>
        </w:rPr>
        <w:t>3、信誉分（本项最高得分10分）</w:t>
      </w:r>
    </w:p>
    <w:p>
      <w:pPr>
        <w:spacing w:line="540" w:lineRule="exact"/>
        <w:ind w:firstLine="565" w:firstLineChars="202"/>
        <w:rPr>
          <w:rFonts w:ascii="仿宋" w:hAnsi="仿宋" w:eastAsia="仿宋"/>
          <w:color w:val="000000"/>
          <w:sz w:val="28"/>
          <w:szCs w:val="28"/>
        </w:rPr>
      </w:pPr>
      <w:r>
        <w:rPr>
          <w:rFonts w:hint="eastAsia" w:ascii="仿宋" w:hAnsi="仿宋" w:eastAsia="仿宋"/>
          <w:sz w:val="28"/>
          <w:szCs w:val="28"/>
        </w:rPr>
        <w:t>①竞租人在其提供“养殖实践”栏的租赁合同/承包合同期限内无积欠包括招租人在内的发包人/出租人的承包费（租金、池塘占用费）、无在合同期限届满后仍然占用发包人/出租人池塘（或擅自</w:t>
      </w:r>
      <w:r>
        <w:rPr>
          <w:rFonts w:hint="eastAsia" w:ascii="仿宋" w:hAnsi="仿宋" w:eastAsia="仿宋"/>
          <w:color w:val="000000"/>
          <w:sz w:val="28"/>
          <w:szCs w:val="28"/>
        </w:rPr>
        <w:t>占有池塘、土地的）等违约或侵权行为且未处理完毕的，得8分（按照发包人/出租人出具的书面证明材料原件进行评审</w:t>
      </w:r>
      <w:r>
        <w:rPr>
          <w:rFonts w:hint="eastAsia" w:ascii="仿宋" w:hAnsi="仿宋" w:eastAsia="仿宋"/>
          <w:color w:val="000000"/>
          <w:sz w:val="28"/>
          <w:szCs w:val="28"/>
          <w:lang w:eastAsia="zh-CN"/>
        </w:rPr>
        <w:t>。</w:t>
      </w:r>
      <w:r>
        <w:rPr>
          <w:rFonts w:hint="eastAsia" w:ascii="仿宋" w:hAnsi="仿宋" w:eastAsia="仿宋"/>
          <w:sz w:val="28"/>
          <w:szCs w:val="28"/>
          <w:lang w:val="en-US" w:eastAsia="zh-CN"/>
        </w:rPr>
        <w:t>如果竞租人系招租人或灌东盐场的承租人的，无需提供上述书面材料，由招租人统一审查</w:t>
      </w:r>
      <w:r>
        <w:rPr>
          <w:rFonts w:hint="eastAsia" w:ascii="仿宋" w:hAnsi="仿宋" w:eastAsia="仿宋"/>
          <w:color w:val="000000"/>
          <w:sz w:val="28"/>
          <w:szCs w:val="28"/>
        </w:rPr>
        <w:t>）。</w:t>
      </w:r>
    </w:p>
    <w:p>
      <w:pPr>
        <w:spacing w:line="540" w:lineRule="exact"/>
        <w:ind w:firstLine="565" w:firstLineChars="202"/>
        <w:rPr>
          <w:rFonts w:hint="eastAsia" w:ascii="仿宋" w:hAnsi="仿宋" w:eastAsia="仿宋"/>
          <w:color w:val="000000"/>
          <w:sz w:val="28"/>
          <w:szCs w:val="28"/>
          <w:lang w:eastAsia="zh-CN"/>
        </w:rPr>
      </w:pPr>
      <w:r>
        <w:rPr>
          <w:rFonts w:hint="eastAsia" w:ascii="仿宋" w:hAnsi="仿宋" w:eastAsia="仿宋"/>
          <w:color w:val="000000"/>
          <w:sz w:val="28"/>
          <w:szCs w:val="28"/>
        </w:rPr>
        <w:t>②竞租人能够邀请国有企业、上市公司或公务员作为其《池塘租赁合同》各项义务的担保人、且该担保人出具书面《池塘租赁合同担保书》的，得2分。公务员提供担保的，须提供该公务员的银行个人征信</w:t>
      </w:r>
      <w:r>
        <w:rPr>
          <w:rFonts w:hint="eastAsia" w:ascii="仿宋" w:hAnsi="仿宋" w:eastAsia="仿宋"/>
          <w:color w:val="000000"/>
          <w:sz w:val="28"/>
          <w:szCs w:val="28"/>
          <w:lang w:val="en-US" w:eastAsia="zh-CN"/>
        </w:rPr>
        <w:t>和在职证明（或工作证件的照片）</w:t>
      </w:r>
      <w:r>
        <w:rPr>
          <w:rFonts w:hint="eastAsia" w:ascii="仿宋" w:hAnsi="仿宋" w:eastAsia="仿宋"/>
          <w:color w:val="000000"/>
          <w:sz w:val="28"/>
          <w:szCs w:val="28"/>
        </w:rPr>
        <w:t>。（详见附件《池塘租赁合同担保书》）</w:t>
      </w:r>
      <w:r>
        <w:rPr>
          <w:rFonts w:hint="eastAsia" w:ascii="仿宋" w:hAnsi="仿宋" w:eastAsia="仿宋"/>
          <w:color w:val="000000"/>
          <w:sz w:val="28"/>
          <w:szCs w:val="28"/>
          <w:lang w:val="en-US" w:eastAsia="zh-CN"/>
        </w:rPr>
        <w:t xml:space="preserve"> </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三、评审注意事项</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1、评审组成员</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评委</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为5人或7人，评审组成员</w:t>
      </w:r>
      <w:r>
        <w:rPr>
          <w:rFonts w:hint="eastAsia" w:ascii="仿宋" w:hAnsi="仿宋" w:eastAsia="仿宋"/>
          <w:color w:val="000000"/>
          <w:sz w:val="28"/>
          <w:szCs w:val="28"/>
        </w:rPr>
        <w:t>到达评标现场时应在《签到表》上签到以证明其出席。</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2、评审组成员推选一名评标组负责人，主持招租评审组工作，负责评标活动的组织</w:t>
      </w:r>
      <w:r>
        <w:rPr>
          <w:rFonts w:hint="eastAsia" w:ascii="仿宋" w:hAnsi="仿宋" w:eastAsia="仿宋"/>
          <w:color w:val="000000"/>
          <w:sz w:val="28"/>
          <w:szCs w:val="28"/>
          <w:lang w:val="en-US" w:eastAsia="zh-CN"/>
        </w:rPr>
        <w:t>和协调</w:t>
      </w:r>
      <w:r>
        <w:rPr>
          <w:rFonts w:hint="eastAsia" w:ascii="仿宋" w:hAnsi="仿宋" w:eastAsia="仿宋"/>
          <w:color w:val="000000"/>
          <w:sz w:val="28"/>
          <w:szCs w:val="28"/>
        </w:rPr>
        <w:t>工作。</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3、评审组负责人应组织评标组成员认真研究招租方案</w:t>
      </w:r>
      <w:r>
        <w:rPr>
          <w:rFonts w:hint="eastAsia" w:ascii="仿宋" w:hAnsi="仿宋" w:eastAsia="仿宋"/>
          <w:color w:val="000000"/>
          <w:sz w:val="28"/>
          <w:szCs w:val="28"/>
          <w:lang w:eastAsia="zh-CN"/>
        </w:rPr>
        <w:t>。</w:t>
      </w:r>
      <w:r>
        <w:rPr>
          <w:rFonts w:hint="eastAsia" w:ascii="仿宋" w:hAnsi="仿宋" w:eastAsia="仿宋"/>
          <w:color w:val="000000"/>
          <w:sz w:val="28"/>
          <w:szCs w:val="28"/>
        </w:rPr>
        <w:t>未在招租方案中规定的评审因素、标准或方法，不得作为评审的依据。</w:t>
      </w:r>
    </w:p>
    <w:p>
      <w:pPr>
        <w:spacing w:line="540" w:lineRule="exact"/>
        <w:ind w:firstLine="565" w:firstLineChars="202"/>
        <w:rPr>
          <w:rFonts w:hint="eastAsia" w:ascii="仿宋" w:hAnsi="仿宋" w:eastAsia="仿宋"/>
          <w:color w:val="000000"/>
          <w:sz w:val="28"/>
          <w:szCs w:val="28"/>
          <w:lang w:val="en-US" w:eastAsia="zh-CN"/>
        </w:rPr>
      </w:pPr>
      <w:r>
        <w:rPr>
          <w:rFonts w:hint="eastAsia" w:ascii="仿宋" w:hAnsi="仿宋" w:eastAsia="仿宋"/>
          <w:color w:val="000000"/>
          <w:sz w:val="28"/>
          <w:szCs w:val="28"/>
        </w:rPr>
        <w:t>4、评委应记名打分，打分未记名的或未按招租方案规定的评标办法打分的，一律按无效票处理。</w:t>
      </w:r>
      <w:r>
        <w:rPr>
          <w:rFonts w:hint="eastAsia" w:ascii="仿宋" w:hAnsi="仿宋" w:eastAsia="仿宋"/>
          <w:color w:val="000000"/>
          <w:sz w:val="28"/>
          <w:szCs w:val="28"/>
          <w:lang w:val="en-US" w:eastAsia="zh-CN"/>
        </w:rPr>
        <w:t xml:space="preserve"> </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评委打分时，以</w:t>
      </w:r>
      <w:r>
        <w:rPr>
          <w:rFonts w:ascii="仿宋" w:hAnsi="仿宋" w:eastAsia="仿宋"/>
          <w:color w:val="000000"/>
          <w:sz w:val="28"/>
          <w:szCs w:val="28"/>
        </w:rPr>
        <w:t>0.</w:t>
      </w:r>
      <w:r>
        <w:rPr>
          <w:rFonts w:hint="eastAsia" w:ascii="仿宋" w:hAnsi="仿宋" w:eastAsia="仿宋"/>
          <w:color w:val="000000"/>
          <w:sz w:val="28"/>
          <w:szCs w:val="28"/>
          <w:lang w:val="en-US" w:eastAsia="zh-CN"/>
        </w:rPr>
        <w:t>0</w:t>
      </w:r>
      <w:r>
        <w:rPr>
          <w:rFonts w:ascii="仿宋" w:hAnsi="仿宋" w:eastAsia="仿宋"/>
          <w:color w:val="000000"/>
          <w:sz w:val="28"/>
          <w:szCs w:val="28"/>
        </w:rPr>
        <w:t>1</w:t>
      </w:r>
      <w:r>
        <w:rPr>
          <w:rFonts w:hint="eastAsia" w:ascii="仿宋" w:hAnsi="仿宋" w:eastAsia="仿宋"/>
          <w:color w:val="000000"/>
          <w:sz w:val="28"/>
          <w:szCs w:val="28"/>
        </w:rPr>
        <w:t>分为一个计分单位。各项汇总时，每大项记分保留一位小数（第二位四舍五入）；总得分汇总时保留一位小数（第二位四舍五入）。</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评审过程中，除招租方案另有规定外，如发现竞租文件无相关资料、数据的，经评审组认定，可确定其该项不得分。</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5、如排名第一的中标候选人自行放弃中标、因不可抗力不能履行合同、不按照招租方案要求缴纳履约保证金和租金、或者被查实存在影响中标结果的违法行为等情形，不符合中标条件的，招租人可以按照评审组提交的中标候选人名单排序依次确定其他中标候选人为中标人，也可以重新招租。</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6、在招租过程中发生行贿受贿、</w:t>
      </w:r>
      <w:r>
        <w:rPr>
          <w:rFonts w:hint="eastAsia" w:ascii="仿宋" w:hAnsi="仿宋" w:eastAsia="仿宋"/>
          <w:color w:val="000000"/>
          <w:sz w:val="28"/>
          <w:szCs w:val="28"/>
          <w:lang w:val="en-US" w:eastAsia="zh-CN"/>
        </w:rPr>
        <w:t>请客送礼、</w:t>
      </w:r>
      <w:r>
        <w:rPr>
          <w:rFonts w:hint="eastAsia" w:ascii="仿宋" w:hAnsi="仿宋" w:eastAsia="仿宋"/>
          <w:color w:val="000000"/>
          <w:sz w:val="28"/>
          <w:szCs w:val="28"/>
        </w:rPr>
        <w:t>扰乱招租活动秩序及其他严重违法违纪行为的，一律取消有关</w:t>
      </w:r>
      <w:r>
        <w:rPr>
          <w:rFonts w:hint="eastAsia" w:ascii="仿宋" w:hAnsi="仿宋" w:eastAsia="仿宋"/>
          <w:color w:val="000000"/>
          <w:sz w:val="28"/>
          <w:szCs w:val="28"/>
          <w:lang w:val="en-US" w:eastAsia="zh-CN"/>
        </w:rPr>
        <w:t>竞租</w:t>
      </w:r>
      <w:r>
        <w:rPr>
          <w:rFonts w:hint="eastAsia" w:ascii="仿宋" w:hAnsi="仿宋" w:eastAsia="仿宋"/>
          <w:color w:val="000000"/>
          <w:sz w:val="28"/>
          <w:szCs w:val="28"/>
        </w:rPr>
        <w:t>人参与竞租活动的资格；影响评审结果的，应宣布评审结果无效。</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7、评审组在评审中意见不统一并可能影响结果的，请评委各自填写书面意见，并以少数服从多数形成结论。</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四、定标相关事项</w:t>
      </w:r>
    </w:p>
    <w:p>
      <w:pPr>
        <w:keepNext w:val="0"/>
        <w:keepLines w:val="0"/>
        <w:pageBreakBefore w:val="0"/>
        <w:widowControl w:val="0"/>
        <w:kinsoku/>
        <w:wordWrap/>
        <w:overflowPunct/>
        <w:topLinePunct w:val="0"/>
        <w:autoSpaceDE/>
        <w:autoSpaceDN/>
        <w:bidi w:val="0"/>
        <w:adjustRightInd/>
        <w:snapToGrid/>
        <w:spacing w:line="50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1、由招租人组织的招租评审组就每一标的池塘逐一进行招租，对竞租人在其竞租文件中确认的意向竞租池塘进行报价。招租人选择评审得分较高的</w:t>
      </w:r>
      <w:r>
        <w:rPr>
          <w:rFonts w:hint="eastAsia" w:ascii="仿宋" w:hAnsi="仿宋" w:eastAsia="仿宋"/>
          <w:color w:val="000000"/>
          <w:sz w:val="28"/>
          <w:szCs w:val="28"/>
          <w:lang w:val="en-US" w:eastAsia="zh-CN"/>
        </w:rPr>
        <w:t>1—</w:t>
      </w:r>
      <w:r>
        <w:rPr>
          <w:rFonts w:hint="eastAsia" w:ascii="仿宋" w:hAnsi="仿宋" w:eastAsia="仿宋"/>
          <w:color w:val="000000"/>
          <w:sz w:val="28"/>
          <w:szCs w:val="28"/>
        </w:rPr>
        <w:t>2名中标候选人进行公示，由得分最高者中标。原承租人享有在同等条件下的优先承租权。</w:t>
      </w:r>
    </w:p>
    <w:p>
      <w:pPr>
        <w:keepNext w:val="0"/>
        <w:keepLines w:val="0"/>
        <w:pageBreakBefore w:val="0"/>
        <w:widowControl w:val="0"/>
        <w:kinsoku/>
        <w:wordWrap/>
        <w:overflowPunct/>
        <w:topLinePunct w:val="0"/>
        <w:autoSpaceDE/>
        <w:autoSpaceDN/>
        <w:bidi w:val="0"/>
        <w:adjustRightInd/>
        <w:snapToGrid/>
        <w:spacing w:line="50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2、对于得分相同的多名竞租人视为同一层次竞租人，原承租人在同等条件下享有优先承租权。如果该同一层次的多名竞租人处于第一候选人的，则由评审组按照该层次的所有竞租人进行比选（二次评审），比选的依据主要从该层次所有竞租人的技术能力、养殖经验、经济实力、履约诚信等。</w:t>
      </w:r>
    </w:p>
    <w:p>
      <w:pPr>
        <w:keepNext w:val="0"/>
        <w:keepLines w:val="0"/>
        <w:pageBreakBefore w:val="0"/>
        <w:widowControl w:val="0"/>
        <w:kinsoku/>
        <w:wordWrap/>
        <w:overflowPunct/>
        <w:topLinePunct w:val="0"/>
        <w:autoSpaceDE/>
        <w:autoSpaceDN/>
        <w:bidi w:val="0"/>
        <w:adjustRightInd/>
        <w:snapToGrid/>
        <w:spacing w:line="500" w:lineRule="exact"/>
        <w:ind w:firstLine="565" w:firstLineChars="202"/>
        <w:textAlignment w:val="auto"/>
        <w:rPr>
          <w:rFonts w:hint="eastAsia" w:ascii="仿宋" w:hAnsi="仿宋" w:eastAsia="仿宋"/>
          <w:color w:val="000000"/>
          <w:sz w:val="28"/>
          <w:szCs w:val="28"/>
        </w:rPr>
      </w:pPr>
      <w:r>
        <w:rPr>
          <w:rFonts w:hint="eastAsia" w:ascii="仿宋" w:hAnsi="仿宋" w:eastAsia="仿宋"/>
          <w:color w:val="000000"/>
          <w:sz w:val="28"/>
          <w:szCs w:val="28"/>
        </w:rPr>
        <w:t>3、就某一标段号池塘，如果仅有一名竞租人参加竞租的且该竞租人及其报价符合评审条件的，则由该竞租人中标。</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五、招租人依据评审组的书面评审报告，确定中标人，并与中标人签订《中标确认书》、《池塘租赁合同》等文件。如</w:t>
      </w:r>
      <w:r>
        <w:rPr>
          <w:rFonts w:hint="eastAsia" w:ascii="仿宋" w:hAnsi="仿宋" w:eastAsia="仿宋"/>
          <w:color w:val="000000"/>
          <w:sz w:val="28"/>
          <w:szCs w:val="28"/>
          <w:lang w:val="en-US" w:eastAsia="zh-CN"/>
        </w:rPr>
        <w:t>因</w:t>
      </w:r>
      <w:r>
        <w:rPr>
          <w:rFonts w:hint="eastAsia" w:ascii="仿宋" w:hAnsi="仿宋" w:eastAsia="仿宋"/>
          <w:color w:val="000000"/>
          <w:sz w:val="28"/>
          <w:szCs w:val="28"/>
        </w:rPr>
        <w:t>中标人</w:t>
      </w:r>
      <w:r>
        <w:rPr>
          <w:rFonts w:hint="eastAsia" w:ascii="仿宋" w:hAnsi="仿宋" w:eastAsia="仿宋"/>
          <w:color w:val="000000"/>
          <w:sz w:val="28"/>
          <w:szCs w:val="28"/>
          <w:lang w:val="en-US" w:eastAsia="zh-CN"/>
        </w:rPr>
        <w:t>原因</w:t>
      </w:r>
      <w:r>
        <w:rPr>
          <w:rFonts w:hint="eastAsia" w:ascii="仿宋" w:hAnsi="仿宋" w:eastAsia="仿宋"/>
          <w:color w:val="000000"/>
          <w:sz w:val="28"/>
          <w:szCs w:val="28"/>
        </w:rPr>
        <w:t>未能与招租人签订《中标确认书》</w:t>
      </w:r>
      <w:r>
        <w:rPr>
          <w:rFonts w:hint="eastAsia" w:ascii="仿宋" w:hAnsi="仿宋" w:eastAsia="仿宋"/>
          <w:color w:val="000000"/>
          <w:sz w:val="28"/>
          <w:szCs w:val="28"/>
          <w:lang w:eastAsia="zh-CN"/>
        </w:rPr>
        <w:t>、</w:t>
      </w:r>
      <w:r>
        <w:rPr>
          <w:rFonts w:hint="eastAsia" w:ascii="仿宋" w:hAnsi="仿宋" w:eastAsia="仿宋"/>
          <w:color w:val="000000"/>
          <w:sz w:val="28"/>
          <w:szCs w:val="28"/>
        </w:rPr>
        <w:t>或</w:t>
      </w:r>
      <w:r>
        <w:rPr>
          <w:rFonts w:hint="eastAsia" w:ascii="仿宋" w:hAnsi="仿宋" w:eastAsia="仿宋"/>
          <w:color w:val="000000"/>
          <w:sz w:val="28"/>
          <w:szCs w:val="28"/>
          <w:lang w:val="en-US" w:eastAsia="zh-CN"/>
        </w:rPr>
        <w:t>因中标人原因</w:t>
      </w:r>
      <w:r>
        <w:rPr>
          <w:rFonts w:hint="eastAsia" w:ascii="仿宋" w:hAnsi="仿宋" w:eastAsia="仿宋"/>
          <w:color w:val="000000"/>
          <w:sz w:val="28"/>
          <w:szCs w:val="28"/>
        </w:rPr>
        <w:t>逾期签署租赁合同的、或竞租人未能按时</w:t>
      </w:r>
      <w:r>
        <w:rPr>
          <w:rFonts w:hint="eastAsia" w:ascii="仿宋" w:hAnsi="仿宋" w:eastAsia="仿宋"/>
          <w:color w:val="000000"/>
          <w:sz w:val="28"/>
          <w:szCs w:val="28"/>
          <w:lang w:val="en-US" w:eastAsia="zh-CN"/>
        </w:rPr>
        <w:t>补足</w:t>
      </w:r>
      <w:r>
        <w:rPr>
          <w:rFonts w:hint="eastAsia" w:ascii="仿宋" w:hAnsi="仿宋" w:eastAsia="仿宋"/>
          <w:color w:val="000000"/>
          <w:sz w:val="28"/>
          <w:szCs w:val="28"/>
        </w:rPr>
        <w:t>履约保证金和租金的，</w:t>
      </w:r>
      <w:r>
        <w:rPr>
          <w:rFonts w:hint="eastAsia" w:ascii="仿宋" w:hAnsi="仿宋" w:eastAsia="仿宋"/>
          <w:color w:val="000000"/>
          <w:sz w:val="28"/>
          <w:szCs w:val="28"/>
          <w:lang w:val="en-US" w:eastAsia="zh-CN"/>
        </w:rPr>
        <w:t>视为中标人放弃中标资格，</w:t>
      </w:r>
      <w:r>
        <w:rPr>
          <w:rFonts w:hint="eastAsia" w:ascii="仿宋" w:hAnsi="仿宋" w:eastAsia="仿宋"/>
          <w:color w:val="000000"/>
          <w:sz w:val="28"/>
          <w:szCs w:val="28"/>
        </w:rPr>
        <w:t>招租人有权依顺序通知第二名中标候选人签署租赁合同，也可以重新招租。</w:t>
      </w:r>
    </w:p>
    <w:p>
      <w:pPr>
        <w:spacing w:line="520" w:lineRule="exact"/>
        <w:ind w:firstLine="565" w:firstLineChars="202"/>
        <w:rPr>
          <w:rFonts w:ascii="仿宋" w:hAnsi="仿宋" w:eastAsia="仿宋"/>
          <w:sz w:val="28"/>
          <w:szCs w:val="28"/>
        </w:rPr>
      </w:pPr>
      <w:r>
        <w:rPr>
          <w:rFonts w:hint="eastAsia" w:ascii="仿宋" w:hAnsi="仿宋" w:eastAsia="仿宋"/>
          <w:sz w:val="28"/>
          <w:szCs w:val="28"/>
        </w:rPr>
        <w:t>特别提示：【中标人</w:t>
      </w:r>
      <w:r>
        <w:rPr>
          <w:rFonts w:hint="eastAsia" w:ascii="仿宋" w:hAnsi="仿宋" w:eastAsia="仿宋"/>
          <w:color w:val="000000"/>
          <w:sz w:val="28"/>
          <w:szCs w:val="28"/>
          <w:lang w:val="en-US" w:eastAsia="zh-CN"/>
        </w:rPr>
        <w:t>放弃中标资格</w:t>
      </w:r>
      <w:r>
        <w:rPr>
          <w:rFonts w:hint="eastAsia" w:ascii="仿宋" w:hAnsi="仿宋" w:eastAsia="仿宋"/>
          <w:sz w:val="28"/>
          <w:szCs w:val="28"/>
        </w:rPr>
        <w:t>须赔偿差价】 本次招租中，如果排名在先的中标候选人放弃中标资格、招租人依次通知排名在后的中标候选人签署合同的，对于减少的中标价的差额，由弃标的中标候选人负责赔偿给招租人。如果</w:t>
      </w:r>
      <w:r>
        <w:rPr>
          <w:rFonts w:ascii="仿宋" w:hAnsi="仿宋" w:eastAsia="仿宋"/>
          <w:sz w:val="28"/>
          <w:szCs w:val="28"/>
        </w:rPr>
        <w:t>中标候选人放弃中标</w:t>
      </w:r>
      <w:r>
        <w:rPr>
          <w:rFonts w:hint="eastAsia" w:ascii="仿宋" w:hAnsi="仿宋" w:eastAsia="仿宋"/>
          <w:sz w:val="28"/>
          <w:szCs w:val="28"/>
          <w:lang w:val="en-US" w:eastAsia="zh-CN"/>
        </w:rPr>
        <w:t>资格</w:t>
      </w:r>
      <w:r>
        <w:rPr>
          <w:rFonts w:hint="eastAsia" w:ascii="仿宋" w:hAnsi="仿宋" w:eastAsia="仿宋"/>
          <w:sz w:val="28"/>
          <w:szCs w:val="28"/>
        </w:rPr>
        <w:t>、</w:t>
      </w:r>
      <w:r>
        <w:rPr>
          <w:rFonts w:ascii="仿宋" w:hAnsi="仿宋" w:eastAsia="仿宋"/>
          <w:sz w:val="28"/>
          <w:szCs w:val="28"/>
        </w:rPr>
        <w:t>招</w:t>
      </w:r>
      <w:r>
        <w:rPr>
          <w:rFonts w:hint="eastAsia" w:ascii="仿宋" w:hAnsi="仿宋" w:eastAsia="仿宋"/>
          <w:sz w:val="28"/>
          <w:szCs w:val="28"/>
        </w:rPr>
        <w:t>租</w:t>
      </w:r>
      <w:r>
        <w:rPr>
          <w:rFonts w:ascii="仿宋" w:hAnsi="仿宋" w:eastAsia="仿宋"/>
          <w:sz w:val="28"/>
          <w:szCs w:val="28"/>
        </w:rPr>
        <w:t>人决定重新组织招</w:t>
      </w:r>
      <w:r>
        <w:rPr>
          <w:rFonts w:hint="eastAsia" w:ascii="仿宋" w:hAnsi="仿宋" w:eastAsia="仿宋"/>
          <w:sz w:val="28"/>
          <w:szCs w:val="28"/>
        </w:rPr>
        <w:t>租</w:t>
      </w:r>
      <w:r>
        <w:rPr>
          <w:rFonts w:ascii="仿宋" w:hAnsi="仿宋" w:eastAsia="仿宋"/>
          <w:sz w:val="28"/>
          <w:szCs w:val="28"/>
        </w:rPr>
        <w:t>的</w:t>
      </w:r>
      <w:r>
        <w:rPr>
          <w:rFonts w:hint="eastAsia" w:ascii="仿宋" w:hAnsi="仿宋" w:eastAsia="仿宋"/>
          <w:sz w:val="28"/>
          <w:szCs w:val="28"/>
        </w:rPr>
        <w:t>，</w:t>
      </w:r>
      <w:r>
        <w:rPr>
          <w:rFonts w:ascii="仿宋" w:hAnsi="仿宋" w:eastAsia="仿宋"/>
          <w:sz w:val="28"/>
          <w:szCs w:val="28"/>
        </w:rPr>
        <w:t>对于招</w:t>
      </w:r>
      <w:r>
        <w:rPr>
          <w:rFonts w:hint="eastAsia" w:ascii="仿宋" w:hAnsi="仿宋" w:eastAsia="仿宋"/>
          <w:sz w:val="28"/>
          <w:szCs w:val="28"/>
        </w:rPr>
        <w:t>租</w:t>
      </w:r>
      <w:r>
        <w:rPr>
          <w:rFonts w:ascii="仿宋" w:hAnsi="仿宋" w:eastAsia="仿宋"/>
          <w:sz w:val="28"/>
          <w:szCs w:val="28"/>
        </w:rPr>
        <w:t>人重新组织招</w:t>
      </w:r>
      <w:r>
        <w:rPr>
          <w:rFonts w:hint="eastAsia" w:ascii="仿宋" w:hAnsi="仿宋" w:eastAsia="仿宋"/>
          <w:sz w:val="28"/>
          <w:szCs w:val="28"/>
        </w:rPr>
        <w:t>租</w:t>
      </w:r>
      <w:r>
        <w:rPr>
          <w:rFonts w:ascii="仿宋" w:hAnsi="仿宋" w:eastAsia="仿宋"/>
          <w:sz w:val="28"/>
          <w:szCs w:val="28"/>
        </w:rPr>
        <w:t>所支付的所有相关费用以及在重新招</w:t>
      </w:r>
      <w:r>
        <w:rPr>
          <w:rFonts w:hint="eastAsia" w:ascii="仿宋" w:hAnsi="仿宋" w:eastAsia="仿宋"/>
          <w:sz w:val="28"/>
          <w:szCs w:val="28"/>
        </w:rPr>
        <w:t>租</w:t>
      </w:r>
      <w:r>
        <w:rPr>
          <w:rFonts w:ascii="仿宋" w:hAnsi="仿宋" w:eastAsia="仿宋"/>
          <w:sz w:val="28"/>
          <w:szCs w:val="28"/>
        </w:rPr>
        <w:t>中的中标价</w:t>
      </w:r>
      <w:r>
        <w:rPr>
          <w:rFonts w:hint="eastAsia" w:ascii="仿宋" w:hAnsi="仿宋" w:eastAsia="仿宋"/>
          <w:sz w:val="28"/>
          <w:szCs w:val="28"/>
        </w:rPr>
        <w:t>低于</w:t>
      </w:r>
      <w:r>
        <w:rPr>
          <w:rFonts w:ascii="仿宋" w:hAnsi="仿宋" w:eastAsia="仿宋"/>
          <w:sz w:val="28"/>
          <w:szCs w:val="28"/>
        </w:rPr>
        <w:t>本次弃标人中标价的差额</w:t>
      </w:r>
      <w:r>
        <w:rPr>
          <w:rFonts w:hint="eastAsia" w:ascii="仿宋" w:hAnsi="仿宋" w:eastAsia="仿宋"/>
          <w:sz w:val="28"/>
          <w:szCs w:val="28"/>
        </w:rPr>
        <w:t>，</w:t>
      </w:r>
      <w:r>
        <w:rPr>
          <w:rFonts w:ascii="仿宋" w:hAnsi="仿宋" w:eastAsia="仿宋"/>
          <w:sz w:val="28"/>
          <w:szCs w:val="28"/>
        </w:rPr>
        <w:t>由弃标的中标人负责</w:t>
      </w:r>
      <w:r>
        <w:rPr>
          <w:rFonts w:hint="eastAsia" w:ascii="仿宋" w:hAnsi="仿宋" w:eastAsia="仿宋"/>
          <w:sz w:val="28"/>
          <w:szCs w:val="28"/>
        </w:rPr>
        <w:t>赔偿</w:t>
      </w:r>
      <w:r>
        <w:rPr>
          <w:rFonts w:ascii="仿宋" w:hAnsi="仿宋" w:eastAsia="仿宋"/>
          <w:sz w:val="28"/>
          <w:szCs w:val="28"/>
        </w:rPr>
        <w:t>给招</w:t>
      </w:r>
      <w:r>
        <w:rPr>
          <w:rFonts w:hint="eastAsia" w:ascii="仿宋" w:hAnsi="仿宋" w:eastAsia="仿宋"/>
          <w:sz w:val="28"/>
          <w:szCs w:val="28"/>
        </w:rPr>
        <w:t>租</w:t>
      </w:r>
      <w:r>
        <w:rPr>
          <w:rFonts w:ascii="仿宋" w:hAnsi="仿宋" w:eastAsia="仿宋"/>
          <w:sz w:val="28"/>
          <w:szCs w:val="28"/>
        </w:rPr>
        <w:t>人</w:t>
      </w:r>
      <w:r>
        <w:rPr>
          <w:rFonts w:hint="eastAsia" w:ascii="仿宋" w:hAnsi="仿宋" w:eastAsia="仿宋"/>
          <w:sz w:val="28"/>
          <w:szCs w:val="28"/>
        </w:rPr>
        <w:t>。</w:t>
      </w:r>
    </w:p>
    <w:p>
      <w:pPr>
        <w:spacing w:line="520" w:lineRule="exact"/>
        <w:ind w:firstLine="565" w:firstLineChars="202"/>
        <w:rPr>
          <w:rFonts w:hint="eastAsia" w:ascii="仿宋" w:hAnsi="仿宋" w:eastAsia="仿宋"/>
          <w:color w:val="000000"/>
          <w:sz w:val="28"/>
          <w:szCs w:val="28"/>
        </w:rPr>
      </w:pPr>
      <w:r>
        <w:rPr>
          <w:rFonts w:hint="eastAsia" w:ascii="仿宋" w:hAnsi="仿宋" w:eastAsia="仿宋"/>
          <w:sz w:val="28"/>
          <w:szCs w:val="28"/>
        </w:rPr>
        <w:t>中标候选人弃标的，招租人有权不退还</w:t>
      </w:r>
      <w:r>
        <w:rPr>
          <w:rFonts w:hint="eastAsia" w:ascii="仿宋" w:hAnsi="仿宋" w:eastAsia="仿宋"/>
          <w:sz w:val="28"/>
          <w:szCs w:val="28"/>
          <w:lang w:val="en-US" w:eastAsia="zh-CN"/>
        </w:rPr>
        <w:t>其</w:t>
      </w:r>
      <w:r>
        <w:rPr>
          <w:rFonts w:hint="eastAsia" w:ascii="仿宋" w:hAnsi="仿宋" w:eastAsia="仿宋"/>
          <w:sz w:val="28"/>
          <w:szCs w:val="28"/>
        </w:rPr>
        <w:t>投标保证金</w:t>
      </w:r>
      <w:r>
        <w:rPr>
          <w:rFonts w:hint="eastAsia" w:ascii="仿宋" w:hAnsi="仿宋" w:eastAsia="仿宋"/>
          <w:sz w:val="28"/>
          <w:szCs w:val="28"/>
          <w:lang w:val="en-US" w:eastAsia="zh-CN"/>
        </w:rPr>
        <w:t>或履约保证金</w:t>
      </w:r>
      <w:r>
        <w:rPr>
          <w:rFonts w:hint="eastAsia" w:ascii="仿宋" w:hAnsi="仿宋" w:eastAsia="仿宋"/>
          <w:sz w:val="28"/>
          <w:szCs w:val="28"/>
        </w:rPr>
        <w:t>。</w:t>
      </w:r>
      <w:r>
        <w:rPr>
          <w:rFonts w:hint="eastAsia" w:ascii="仿宋" w:hAnsi="仿宋" w:eastAsia="仿宋"/>
          <w:color w:val="FF0000"/>
          <w:sz w:val="28"/>
          <w:szCs w:val="28"/>
        </w:rPr>
        <w:t xml:space="preserve"> </w:t>
      </w:r>
    </w:p>
    <w:p>
      <w:pPr>
        <w:spacing w:line="580" w:lineRule="exact"/>
        <w:rPr>
          <w:rFonts w:hint="eastAsia" w:ascii="幼圆" w:hAnsi="宋体" w:eastAsia="幼圆"/>
          <w:b/>
          <w:color w:val="000000"/>
          <w:sz w:val="28"/>
          <w:szCs w:val="28"/>
        </w:rPr>
      </w:pPr>
    </w:p>
    <w:p>
      <w:pPr>
        <w:spacing w:line="580" w:lineRule="exact"/>
        <w:rPr>
          <w:rFonts w:ascii="幼圆" w:hAnsi="宋体" w:eastAsia="幼圆"/>
          <w:b/>
          <w:color w:val="000000"/>
          <w:sz w:val="28"/>
          <w:szCs w:val="28"/>
        </w:rPr>
      </w:pPr>
      <w:r>
        <w:rPr>
          <w:rFonts w:hint="eastAsia" w:ascii="幼圆" w:hAnsi="宋体" w:eastAsia="幼圆"/>
          <w:b/>
          <w:color w:val="000000"/>
          <w:sz w:val="28"/>
          <w:szCs w:val="28"/>
        </w:rPr>
        <w:t>附件1：中标确认书</w:t>
      </w:r>
    </w:p>
    <w:p>
      <w:pPr>
        <w:spacing w:line="720" w:lineRule="auto"/>
        <w:jc w:val="center"/>
        <w:rPr>
          <w:rFonts w:ascii="宋体" w:hAnsi="宋体"/>
          <w:b/>
          <w:color w:val="000000"/>
          <w:sz w:val="32"/>
          <w:szCs w:val="32"/>
        </w:rPr>
      </w:pPr>
      <w:r>
        <w:rPr>
          <w:rFonts w:hint="eastAsia" w:ascii="宋体" w:hAnsi="宋体"/>
          <w:b/>
          <w:color w:val="000000"/>
          <w:sz w:val="32"/>
          <w:szCs w:val="32"/>
        </w:rPr>
        <w:t>中标确认书</w:t>
      </w:r>
    </w:p>
    <w:p>
      <w:pPr>
        <w:spacing w:line="560" w:lineRule="exact"/>
        <w:ind w:firstLine="565" w:firstLineChars="202"/>
        <w:rPr>
          <w:rFonts w:ascii="宋体" w:hAnsi="宋体"/>
          <w:color w:val="000000"/>
          <w:sz w:val="28"/>
          <w:szCs w:val="28"/>
          <w:u w:val="single"/>
        </w:rPr>
      </w:pPr>
      <w:r>
        <w:rPr>
          <w:rFonts w:hint="eastAsia" w:ascii="宋体" w:hAnsi="宋体"/>
          <w:color w:val="000000"/>
          <w:sz w:val="28"/>
          <w:szCs w:val="28"/>
        </w:rPr>
        <w:t>甲方（招租人）：</w:t>
      </w:r>
      <w:r>
        <w:rPr>
          <w:rFonts w:hint="eastAsia" w:ascii="宋体" w:hAnsi="宋体"/>
          <w:color w:val="000000"/>
          <w:sz w:val="28"/>
          <w:szCs w:val="28"/>
          <w:u w:val="single"/>
        </w:rPr>
        <w:t xml:space="preserve">  </w:t>
      </w:r>
      <w:r>
        <w:rPr>
          <w:rFonts w:hint="eastAsia" w:ascii="宋体" w:hAnsi="宋体"/>
          <w:color w:val="000000"/>
          <w:sz w:val="28"/>
          <w:szCs w:val="28"/>
          <w:u w:val="single"/>
          <w:lang w:eastAsia="zh-CN"/>
        </w:rPr>
        <w:t>盐城市新滩盐场实业发展有限公司</w:t>
      </w:r>
      <w:r>
        <w:rPr>
          <w:rFonts w:hint="eastAsia" w:ascii="宋体" w:hAnsi="宋体"/>
          <w:color w:val="000000"/>
          <w:sz w:val="28"/>
          <w:szCs w:val="28"/>
          <w:u w:val="single"/>
        </w:rPr>
        <w:t xml:space="preserve">  </w:t>
      </w:r>
    </w:p>
    <w:p>
      <w:pPr>
        <w:spacing w:line="560" w:lineRule="exact"/>
        <w:ind w:firstLine="565" w:firstLineChars="202"/>
        <w:rPr>
          <w:rFonts w:ascii="宋体" w:hAnsi="宋体"/>
          <w:color w:val="000000"/>
          <w:sz w:val="28"/>
          <w:szCs w:val="28"/>
        </w:rPr>
      </w:pPr>
      <w:r>
        <w:rPr>
          <w:rFonts w:hint="eastAsia" w:ascii="宋体" w:hAnsi="宋体"/>
          <w:color w:val="000000"/>
          <w:sz w:val="28"/>
          <w:szCs w:val="28"/>
        </w:rPr>
        <w:t>乙方（中标人）：</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pPr>
        <w:spacing w:line="240" w:lineRule="exact"/>
        <w:ind w:firstLine="565" w:firstLineChars="202"/>
        <w:rPr>
          <w:rFonts w:ascii="宋体" w:hAnsi="宋体"/>
          <w:color w:val="000000"/>
          <w:sz w:val="28"/>
          <w:szCs w:val="28"/>
        </w:rPr>
      </w:pPr>
    </w:p>
    <w:p>
      <w:pPr>
        <w:keepNext w:val="0"/>
        <w:keepLines w:val="0"/>
        <w:pageBreakBefore w:val="0"/>
        <w:widowControl w:val="0"/>
        <w:kinsoku/>
        <w:wordWrap/>
        <w:overflowPunct/>
        <w:topLinePunct w:val="0"/>
        <w:autoSpaceDE/>
        <w:autoSpaceDN/>
        <w:bidi w:val="0"/>
        <w:adjustRightInd/>
        <w:snapToGrid/>
        <w:spacing w:line="500" w:lineRule="exact"/>
        <w:ind w:firstLine="565" w:firstLineChars="202"/>
        <w:textAlignment w:val="auto"/>
        <w:rPr>
          <w:rFonts w:ascii="宋体" w:hAnsi="宋体"/>
          <w:color w:val="000000"/>
          <w:sz w:val="28"/>
          <w:szCs w:val="28"/>
        </w:rPr>
      </w:pPr>
      <w:r>
        <w:rPr>
          <w:rFonts w:hint="eastAsia" w:ascii="宋体" w:hAnsi="宋体"/>
          <w:color w:val="000000"/>
          <w:sz w:val="28"/>
          <w:szCs w:val="28"/>
        </w:rPr>
        <w:t>在甲方组织的202</w:t>
      </w:r>
      <w:r>
        <w:rPr>
          <w:rFonts w:hint="eastAsia" w:ascii="宋体" w:hAnsi="宋体"/>
          <w:color w:val="000000"/>
          <w:sz w:val="28"/>
          <w:szCs w:val="28"/>
          <w:lang w:val="en-US" w:eastAsia="zh-CN"/>
        </w:rPr>
        <w:t>4</w:t>
      </w:r>
      <w:r>
        <w:rPr>
          <w:rFonts w:hint="eastAsia" w:ascii="宋体" w:hAnsi="宋体"/>
          <w:color w:val="000000"/>
          <w:sz w:val="28"/>
          <w:szCs w:val="28"/>
        </w:rPr>
        <w:t>年度池塘公开招租程序中，乙方已被确定为中标人。现将相关事项确认如下：</w:t>
      </w:r>
    </w:p>
    <w:p>
      <w:pPr>
        <w:keepNext w:val="0"/>
        <w:keepLines w:val="0"/>
        <w:pageBreakBefore w:val="0"/>
        <w:widowControl w:val="0"/>
        <w:kinsoku/>
        <w:wordWrap/>
        <w:overflowPunct/>
        <w:topLinePunct w:val="0"/>
        <w:autoSpaceDE/>
        <w:autoSpaceDN/>
        <w:bidi w:val="0"/>
        <w:adjustRightInd/>
        <w:snapToGrid/>
        <w:spacing w:line="500" w:lineRule="exact"/>
        <w:ind w:firstLine="565" w:firstLineChars="202"/>
        <w:textAlignment w:val="auto"/>
        <w:rPr>
          <w:rFonts w:ascii="宋体" w:hAnsi="宋体"/>
          <w:color w:val="000000"/>
          <w:sz w:val="28"/>
          <w:szCs w:val="28"/>
        </w:rPr>
      </w:pPr>
      <w:r>
        <w:rPr>
          <w:rFonts w:hint="eastAsia" w:ascii="宋体" w:hAnsi="宋体"/>
          <w:color w:val="000000"/>
          <w:sz w:val="28"/>
          <w:szCs w:val="28"/>
        </w:rPr>
        <w:t>1、乙方竞租成功的池塘为甲方公布的《招租池塘情况一览表》中载明的第</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rPr>
        <w:t>标段号池塘/水库。</w:t>
      </w:r>
    </w:p>
    <w:p>
      <w:pPr>
        <w:keepNext w:val="0"/>
        <w:keepLines w:val="0"/>
        <w:pageBreakBefore w:val="0"/>
        <w:widowControl w:val="0"/>
        <w:kinsoku/>
        <w:wordWrap/>
        <w:overflowPunct/>
        <w:topLinePunct w:val="0"/>
        <w:autoSpaceDE/>
        <w:autoSpaceDN/>
        <w:bidi w:val="0"/>
        <w:adjustRightInd/>
        <w:snapToGrid/>
        <w:spacing w:line="500" w:lineRule="exact"/>
        <w:ind w:firstLine="565" w:firstLineChars="202"/>
        <w:textAlignment w:val="auto"/>
        <w:rPr>
          <w:rFonts w:ascii="宋体" w:hAnsi="宋体"/>
          <w:color w:val="000000"/>
          <w:sz w:val="28"/>
          <w:szCs w:val="28"/>
        </w:rPr>
      </w:pPr>
      <w:r>
        <w:rPr>
          <w:rFonts w:hint="eastAsia" w:ascii="宋体" w:hAnsi="宋体"/>
          <w:color w:val="000000"/>
          <w:sz w:val="28"/>
          <w:szCs w:val="28"/>
        </w:rPr>
        <w:t>2、乙方应缴纳的履约保证金为小写</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rPr>
        <w:t>元</w:t>
      </w:r>
      <w:r>
        <w:rPr>
          <w:rFonts w:hint="eastAsia" w:ascii="宋体" w:hAnsi="宋体"/>
          <w:color w:val="000000"/>
          <w:sz w:val="28"/>
          <w:szCs w:val="28"/>
          <w:lang w:eastAsia="zh-CN"/>
        </w:rPr>
        <w:t>；</w:t>
      </w:r>
      <w:r>
        <w:rPr>
          <w:rFonts w:hint="eastAsia" w:ascii="宋体" w:hAnsi="宋体"/>
          <w:color w:val="000000"/>
          <w:sz w:val="28"/>
          <w:szCs w:val="28"/>
          <w:lang w:val="en-US" w:eastAsia="zh-CN"/>
        </w:rPr>
        <w:t>第一期租金</w:t>
      </w:r>
      <w:r>
        <w:rPr>
          <w:rFonts w:hint="eastAsia" w:ascii="宋体" w:hAnsi="宋体"/>
          <w:color w:val="000000"/>
          <w:sz w:val="28"/>
          <w:szCs w:val="28"/>
        </w:rPr>
        <w:t>为小写</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rPr>
        <w:t>元。</w:t>
      </w:r>
      <w:r>
        <w:rPr>
          <w:rFonts w:hint="eastAsia" w:ascii="宋体" w:hAnsi="宋体"/>
          <w:color w:val="000000"/>
          <w:sz w:val="28"/>
          <w:szCs w:val="28"/>
          <w:lang w:val="en-US" w:eastAsia="zh-CN"/>
        </w:rPr>
        <w:t>合计总金额</w:t>
      </w:r>
      <w:r>
        <w:rPr>
          <w:rFonts w:hint="eastAsia" w:ascii="宋体" w:hAnsi="宋体"/>
          <w:color w:val="000000"/>
          <w:sz w:val="28"/>
          <w:szCs w:val="28"/>
        </w:rPr>
        <w:t>为小写</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rPr>
        <w:t>元</w:t>
      </w:r>
      <w:r>
        <w:rPr>
          <w:rFonts w:hint="eastAsia" w:ascii="宋体" w:hAnsi="宋体"/>
          <w:color w:val="000000"/>
          <w:sz w:val="28"/>
          <w:szCs w:val="28"/>
          <w:lang w:eastAsia="zh-CN"/>
        </w:rPr>
        <w:t>。</w:t>
      </w:r>
      <w:r>
        <w:rPr>
          <w:rFonts w:hint="eastAsia" w:ascii="宋体" w:hAnsi="宋体"/>
          <w:color w:val="000000"/>
          <w:sz w:val="28"/>
          <w:szCs w:val="28"/>
        </w:rPr>
        <w:t>乙方已缴纳的竞租保证金小写</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u w:val="single"/>
          <w:shd w:val="pct10" w:color="auto" w:fill="FFFFFF"/>
          <w:lang w:val="en-US" w:eastAsia="zh-CN"/>
        </w:rPr>
        <w:t xml:space="preserve">  </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rPr>
        <w:t>元自动转入履约保证金，</w:t>
      </w:r>
      <w:r>
        <w:rPr>
          <w:rFonts w:hint="eastAsia" w:ascii="宋体" w:hAnsi="宋体"/>
          <w:color w:val="000000"/>
          <w:sz w:val="28"/>
          <w:szCs w:val="28"/>
          <w:lang w:val="en-US" w:eastAsia="zh-CN"/>
        </w:rPr>
        <w:t>预付租金</w:t>
      </w:r>
      <w:r>
        <w:rPr>
          <w:rFonts w:hint="eastAsia" w:ascii="宋体" w:hAnsi="宋体"/>
          <w:color w:val="000000"/>
          <w:sz w:val="28"/>
          <w:szCs w:val="28"/>
        </w:rPr>
        <w:t>小写</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rPr>
        <w:t>元自动转入</w:t>
      </w:r>
      <w:r>
        <w:rPr>
          <w:rFonts w:hint="eastAsia" w:ascii="宋体" w:hAnsi="宋体"/>
          <w:color w:val="000000"/>
          <w:sz w:val="28"/>
          <w:szCs w:val="28"/>
          <w:lang w:val="en-US" w:eastAsia="zh-CN"/>
        </w:rPr>
        <w:t>第一期租金，</w:t>
      </w:r>
      <w:r>
        <w:rPr>
          <w:rFonts w:hint="eastAsia" w:ascii="宋体" w:hAnsi="宋体"/>
          <w:color w:val="000000"/>
          <w:sz w:val="28"/>
          <w:szCs w:val="28"/>
        </w:rPr>
        <w:t>乙方需补足履约保证金</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rPr>
        <w:t>元</w:t>
      </w:r>
      <w:r>
        <w:rPr>
          <w:rFonts w:hint="eastAsia" w:ascii="宋体" w:hAnsi="宋体"/>
          <w:color w:val="000000"/>
          <w:sz w:val="28"/>
          <w:szCs w:val="28"/>
          <w:lang w:eastAsia="zh-CN"/>
        </w:rPr>
        <w:t>、</w:t>
      </w:r>
      <w:r>
        <w:rPr>
          <w:rFonts w:hint="eastAsia" w:ascii="宋体" w:hAnsi="宋体"/>
          <w:color w:val="000000"/>
          <w:sz w:val="28"/>
          <w:szCs w:val="28"/>
          <w:lang w:val="en-US" w:eastAsia="zh-CN"/>
        </w:rPr>
        <w:t>第一期租金</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u w:val="single"/>
          <w:shd w:val="pct10" w:color="auto" w:fill="FFFFFF"/>
          <w:lang w:val="en-US" w:eastAsia="zh-CN"/>
        </w:rPr>
        <w:t xml:space="preserve"> </w:t>
      </w:r>
      <w:r>
        <w:rPr>
          <w:rFonts w:hint="eastAsia" w:ascii="宋体" w:hAnsi="宋体"/>
          <w:color w:val="000000"/>
          <w:sz w:val="28"/>
          <w:szCs w:val="28"/>
        </w:rPr>
        <w:t>。上述两项合计人民币大写</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rPr>
        <w:t>元，由乙方自签署本确认书后7日内付清。</w:t>
      </w:r>
    </w:p>
    <w:p>
      <w:pPr>
        <w:keepNext w:val="0"/>
        <w:keepLines w:val="0"/>
        <w:pageBreakBefore w:val="0"/>
        <w:widowControl w:val="0"/>
        <w:kinsoku/>
        <w:wordWrap/>
        <w:overflowPunct/>
        <w:topLinePunct w:val="0"/>
        <w:autoSpaceDE/>
        <w:autoSpaceDN/>
        <w:bidi w:val="0"/>
        <w:adjustRightInd/>
        <w:snapToGrid/>
        <w:spacing w:line="500" w:lineRule="exact"/>
        <w:ind w:firstLine="565" w:firstLineChars="202"/>
        <w:textAlignment w:val="auto"/>
        <w:rPr>
          <w:rFonts w:ascii="宋体" w:hAnsi="宋体"/>
          <w:color w:val="000000"/>
          <w:sz w:val="28"/>
          <w:szCs w:val="28"/>
        </w:rPr>
      </w:pPr>
      <w:r>
        <w:rPr>
          <w:rFonts w:hint="eastAsia" w:ascii="宋体" w:hAnsi="宋体"/>
          <w:color w:val="000000"/>
          <w:sz w:val="28"/>
          <w:szCs w:val="28"/>
        </w:rPr>
        <w:t>3、在乙方交清履约保证金和第一期租金后3日内，乙方须与甲方正式签署此前已公布的《池塘租赁合同》。租赁合同中的权利义务性条款不</w:t>
      </w:r>
      <w:r>
        <w:rPr>
          <w:rFonts w:hint="eastAsia" w:ascii="宋体" w:hAnsi="宋体"/>
          <w:color w:val="000000"/>
          <w:sz w:val="28"/>
          <w:szCs w:val="28"/>
          <w:lang w:val="en-US" w:eastAsia="zh-CN"/>
        </w:rPr>
        <w:t>作实质性</w:t>
      </w:r>
      <w:r>
        <w:rPr>
          <w:rFonts w:hint="eastAsia" w:ascii="宋体" w:hAnsi="宋体"/>
          <w:color w:val="000000"/>
          <w:sz w:val="28"/>
          <w:szCs w:val="28"/>
        </w:rPr>
        <w:t>调整。</w:t>
      </w:r>
    </w:p>
    <w:p>
      <w:pPr>
        <w:keepNext w:val="0"/>
        <w:keepLines w:val="0"/>
        <w:pageBreakBefore w:val="0"/>
        <w:widowControl w:val="0"/>
        <w:kinsoku/>
        <w:wordWrap/>
        <w:overflowPunct/>
        <w:topLinePunct w:val="0"/>
        <w:autoSpaceDE/>
        <w:autoSpaceDN/>
        <w:bidi w:val="0"/>
        <w:adjustRightInd/>
        <w:snapToGrid/>
        <w:spacing w:line="500" w:lineRule="exact"/>
        <w:ind w:firstLine="565" w:firstLineChars="202"/>
        <w:textAlignment w:val="auto"/>
        <w:rPr>
          <w:rFonts w:ascii="宋体" w:hAnsi="宋体"/>
          <w:color w:val="000000"/>
          <w:sz w:val="28"/>
          <w:szCs w:val="28"/>
        </w:rPr>
      </w:pPr>
      <w:r>
        <w:rPr>
          <w:rFonts w:hint="eastAsia" w:ascii="宋体" w:hAnsi="宋体"/>
          <w:color w:val="000000"/>
          <w:sz w:val="28"/>
          <w:szCs w:val="28"/>
        </w:rPr>
        <w:t>4、如中标人未能与招租人签订《中标确认书》、或竞租人未能按时足额缴纳履约保证金和租金的、或逾期签署租赁合同的，招租人有权取消中标人的中标资格，可以通知第二名中标候选人签署《中标确认书》和《池塘租赁合同》，也可以重新招租。</w:t>
      </w:r>
    </w:p>
    <w:p>
      <w:pPr>
        <w:keepNext w:val="0"/>
        <w:keepLines w:val="0"/>
        <w:pageBreakBefore w:val="0"/>
        <w:widowControl w:val="0"/>
        <w:kinsoku/>
        <w:wordWrap/>
        <w:overflowPunct/>
        <w:topLinePunct w:val="0"/>
        <w:autoSpaceDE/>
        <w:autoSpaceDN/>
        <w:bidi w:val="0"/>
        <w:adjustRightInd/>
        <w:snapToGrid/>
        <w:spacing w:line="500" w:lineRule="exact"/>
        <w:ind w:firstLine="565" w:firstLineChars="202"/>
        <w:textAlignment w:val="auto"/>
        <w:rPr>
          <w:rFonts w:ascii="宋体" w:hAnsi="宋体"/>
          <w:color w:val="000000"/>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000000"/>
          <w:sz w:val="28"/>
          <w:szCs w:val="28"/>
          <w:u w:val="single"/>
        </w:rPr>
      </w:pPr>
      <w:r>
        <w:rPr>
          <w:rFonts w:hint="eastAsia" w:ascii="宋体" w:hAnsi="宋体"/>
          <w:color w:val="000000"/>
          <w:sz w:val="28"/>
          <w:szCs w:val="28"/>
        </w:rPr>
        <w:t>甲方：</w:t>
      </w:r>
      <w:r>
        <w:rPr>
          <w:rFonts w:hint="eastAsia" w:ascii="宋体" w:hAnsi="宋体"/>
          <w:color w:val="000000"/>
          <w:sz w:val="28"/>
          <w:szCs w:val="28"/>
          <w:u w:val="single"/>
        </w:rPr>
        <w:t xml:space="preserve">                       </w:t>
      </w:r>
      <w:r>
        <w:rPr>
          <w:rFonts w:hint="eastAsia" w:ascii="宋体" w:hAnsi="宋体"/>
          <w:color w:val="000000"/>
          <w:sz w:val="28"/>
          <w:szCs w:val="28"/>
        </w:rPr>
        <w:t>代表：</w:t>
      </w:r>
      <w:r>
        <w:rPr>
          <w:rFonts w:hint="eastAsia" w:ascii="宋体" w:hAnsi="宋体"/>
          <w:color w:val="00000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000000"/>
          <w:sz w:val="28"/>
          <w:szCs w:val="28"/>
        </w:rPr>
      </w:pPr>
      <w:r>
        <w:rPr>
          <w:rFonts w:hint="eastAsia" w:ascii="宋体" w:hAnsi="宋体"/>
          <w:color w:val="000000"/>
          <w:sz w:val="28"/>
          <w:szCs w:val="28"/>
        </w:rPr>
        <w:t>乙方：</w:t>
      </w:r>
      <w:r>
        <w:rPr>
          <w:rFonts w:hint="eastAsia" w:ascii="宋体" w:hAnsi="宋体"/>
          <w:color w:val="000000"/>
          <w:sz w:val="28"/>
          <w:szCs w:val="28"/>
          <w:u w:val="single"/>
        </w:rPr>
        <w:t xml:space="preserve">                       </w:t>
      </w:r>
      <w:r>
        <w:rPr>
          <w:rFonts w:hint="eastAsia" w:ascii="宋体" w:hAnsi="宋体"/>
          <w:color w:val="000000"/>
          <w:sz w:val="28"/>
          <w:szCs w:val="28"/>
        </w:rPr>
        <w:t>代表：</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000000"/>
          <w:sz w:val="28"/>
          <w:szCs w:val="28"/>
        </w:rPr>
      </w:pPr>
      <w:r>
        <w:rPr>
          <w:rFonts w:hint="eastAsia" w:ascii="宋体" w:hAnsi="宋体"/>
          <w:color w:val="000000"/>
          <w:sz w:val="28"/>
          <w:szCs w:val="28"/>
        </w:rPr>
        <w:t>签署时间：20</w:t>
      </w:r>
      <w:r>
        <w:rPr>
          <w:rFonts w:hint="eastAsia" w:ascii="宋体" w:hAnsi="宋体"/>
          <w:color w:val="000000"/>
          <w:sz w:val="28"/>
          <w:szCs w:val="28"/>
          <w:lang w:val="en-US" w:eastAsia="zh-CN"/>
        </w:rPr>
        <w:t>24</w:t>
      </w:r>
      <w:r>
        <w:rPr>
          <w:rFonts w:hint="eastAsia" w:ascii="宋体" w:hAnsi="宋体"/>
          <w:color w:val="000000"/>
          <w:sz w:val="28"/>
          <w:szCs w:val="28"/>
        </w:rPr>
        <w:t>年  月  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幼圆" w:hAnsi="宋体" w:eastAsia="幼圆"/>
          <w:b/>
          <w:color w:val="000000"/>
          <w:sz w:val="28"/>
          <w:szCs w:val="28"/>
        </w:rPr>
        <w:sectPr>
          <w:headerReference r:id="rId3" w:type="default"/>
          <w:footerReference r:id="rId4" w:type="default"/>
          <w:pgSz w:w="11906" w:h="16838"/>
          <w:pgMar w:top="1440" w:right="1274" w:bottom="1440" w:left="1800" w:header="851" w:footer="992" w:gutter="0"/>
          <w:cols w:space="720" w:num="1"/>
          <w:docGrid w:type="lines" w:linePitch="312" w:charSpace="0"/>
        </w:sectPr>
      </w:pPr>
    </w:p>
    <w:tbl>
      <w:tblPr>
        <w:tblStyle w:val="8"/>
        <w:tblpPr w:leftFromText="180" w:rightFromText="180" w:vertAnchor="text" w:horzAnchor="page" w:tblpX="1416" w:tblpY="535"/>
        <w:tblOverlap w:val="never"/>
        <w:tblW w:w="143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72"/>
        <w:gridCol w:w="2278"/>
        <w:gridCol w:w="1132"/>
        <w:gridCol w:w="980"/>
        <w:gridCol w:w="1070"/>
        <w:gridCol w:w="1220"/>
        <w:gridCol w:w="1160"/>
        <w:gridCol w:w="990"/>
        <w:gridCol w:w="1515"/>
        <w:gridCol w:w="1241"/>
        <w:gridCol w:w="19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 w:hRule="atLeast"/>
        </w:trPr>
        <w:tc>
          <w:tcPr>
            <w:tcW w:w="14360" w:type="dxa"/>
            <w:gridSpan w:val="11"/>
            <w:tcBorders>
              <w:top w:val="nil"/>
              <w:left w:val="nil"/>
              <w:bottom w:val="nil"/>
              <w:right w:val="nil"/>
              <w:tl2br w:val="nil"/>
              <w:tr2bl w:val="nil"/>
            </w:tcBorders>
            <w:noWrap/>
            <w:vAlign w:val="center"/>
          </w:tcPr>
          <w:p>
            <w:pPr>
              <w:keepNext w:val="0"/>
              <w:keepLines w:val="0"/>
              <w:suppressLineNumbers w:val="0"/>
              <w:spacing w:before="0" w:beforeAutospacing="0" w:after="0" w:afterAutospacing="0" w:line="580" w:lineRule="exact"/>
              <w:ind w:left="0" w:right="0"/>
              <w:rPr>
                <w:rFonts w:hint="default" w:ascii="幼圆" w:hAnsi="宋体" w:eastAsia="幼圆"/>
                <w:b/>
                <w:color w:val="000000"/>
                <w:sz w:val="28"/>
                <w:szCs w:val="28"/>
              </w:rPr>
            </w:pPr>
            <w:r>
              <w:rPr>
                <w:rFonts w:hint="eastAsia" w:ascii="幼圆" w:hAnsi="宋体" w:eastAsia="幼圆"/>
                <w:b/>
                <w:color w:val="000000"/>
                <w:sz w:val="28"/>
                <w:szCs w:val="28"/>
              </w:rPr>
              <w:t xml:space="preserve">附件2：招租池塘情况一览表 </w:t>
            </w:r>
          </w:p>
          <w:p>
            <w:pPr>
              <w:keepNext w:val="0"/>
              <w:keepLines w:val="0"/>
              <w:widowControl/>
              <w:suppressLineNumbers w:val="0"/>
              <w:spacing w:before="0" w:beforeLines="0" w:beforeAutospacing="0" w:after="0" w:afterLines="0" w:afterAutospacing="0"/>
              <w:ind w:left="0" w:right="0"/>
              <w:rPr>
                <w:rFonts w:hint="eastAsia" w:ascii="宋体" w:hAnsi="宋体" w:cs="宋体"/>
                <w:b/>
                <w:color w:val="000000"/>
                <w:kern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4360" w:type="dxa"/>
            <w:gridSpan w:val="11"/>
            <w:tcBorders>
              <w:top w:val="nil"/>
              <w:left w:val="nil"/>
              <w:bottom w:val="nil"/>
              <w:right w:val="nil"/>
              <w:tl2br w:val="nil"/>
              <w:tr2bl w:val="nil"/>
            </w:tcBorders>
            <w:noWrap/>
            <w:vAlign w:val="center"/>
          </w:tcPr>
          <w:p>
            <w:pPr>
              <w:keepNext w:val="0"/>
              <w:keepLines w:val="0"/>
              <w:widowControl/>
              <w:suppressLineNumbers w:val="0"/>
              <w:spacing w:before="0" w:beforeLines="0" w:beforeAutospacing="0" w:after="0" w:afterLines="0" w:afterAutospacing="0"/>
              <w:ind w:left="0" w:right="0" w:firstLine="5600" w:firstLineChars="1400"/>
              <w:jc w:val="both"/>
              <w:rPr>
                <w:rFonts w:hint="eastAsia" w:ascii="宋体" w:hAnsi="宋体" w:cs="宋体"/>
                <w:b/>
                <w:color w:val="000000"/>
                <w:kern w:val="0"/>
                <w:sz w:val="40"/>
                <w:szCs w:val="40"/>
              </w:rPr>
            </w:pPr>
            <w:r>
              <w:rPr>
                <w:rFonts w:hint="eastAsia" w:ascii="宋体" w:hAnsi="宋体" w:cs="宋体"/>
                <w:b/>
                <w:color w:val="000000"/>
                <w:kern w:val="0"/>
                <w:sz w:val="40"/>
                <w:szCs w:val="40"/>
                <w:lang w:bidi="ar"/>
              </w:rPr>
              <w:t>招租池塘情况一览表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4360" w:type="dxa"/>
            <w:gridSpan w:val="11"/>
            <w:tcBorders>
              <w:top w:val="nil"/>
              <w:left w:val="nil"/>
              <w:bottom w:val="nil"/>
              <w:right w:val="nil"/>
              <w:tl2br w:val="nil"/>
              <w:tr2bl w:val="nil"/>
            </w:tcBorders>
            <w:noWrap/>
            <w:vAlign w:val="center"/>
          </w:tcPr>
          <w:p>
            <w:pPr>
              <w:keepNext w:val="0"/>
              <w:keepLines w:val="0"/>
              <w:widowControl/>
              <w:suppressLineNumbers w:val="0"/>
              <w:spacing w:before="0" w:beforeLines="0" w:beforeAutospacing="0" w:after="0" w:afterLines="0" w:afterAutospacing="0"/>
              <w:ind w:left="0" w:right="0"/>
              <w:jc w:val="both"/>
              <w:rPr>
                <w:rFonts w:hint="eastAsia" w:ascii="宋体" w:hAnsi="宋体" w:cs="宋体"/>
                <w:b/>
                <w:color w:val="000000"/>
                <w:kern w:val="0"/>
                <w:sz w:val="40"/>
                <w:szCs w:val="4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4360" w:type="dxa"/>
            <w:gridSpan w:val="11"/>
            <w:tcBorders>
              <w:top w:val="nil"/>
              <w:left w:val="nil"/>
              <w:bottom w:val="nil"/>
              <w:right w:val="nil"/>
              <w:tl2br w:val="nil"/>
              <w:tr2bl w:val="nil"/>
            </w:tcBorders>
            <w:noWrap/>
            <w:vAlign w:val="center"/>
          </w:tcPr>
          <w:p>
            <w:pPr>
              <w:keepNext w:val="0"/>
              <w:keepLines w:val="0"/>
              <w:widowControl/>
              <w:suppressLineNumbers w:val="0"/>
              <w:spacing w:before="0" w:beforeLines="0" w:beforeAutospacing="0" w:after="0" w:afterLines="0" w:afterAutospacing="0"/>
              <w:ind w:left="0" w:right="0" w:firstLine="5200" w:firstLineChars="1300"/>
              <w:jc w:val="both"/>
              <w:rPr>
                <w:rFonts w:hint="eastAsia" w:ascii="宋体" w:hAnsi="宋体" w:cs="宋体"/>
                <w:b/>
                <w:color w:val="000000"/>
                <w:kern w:val="0"/>
                <w:sz w:val="40"/>
                <w:szCs w:val="4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8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center"/>
              <w:rPr>
                <w:rFonts w:hint="eastAsia" w:ascii="宋体" w:hAnsi="宋体" w:cs="宋体"/>
                <w:b/>
                <w:color w:val="000000"/>
                <w:kern w:val="0"/>
                <w:sz w:val="18"/>
                <w:szCs w:val="18"/>
              </w:rPr>
            </w:pPr>
            <w:r>
              <w:rPr>
                <w:rFonts w:hint="eastAsia" w:ascii="宋体" w:hAnsi="宋体" w:cs="宋体"/>
                <w:b/>
                <w:color w:val="000000"/>
                <w:kern w:val="0"/>
                <w:sz w:val="18"/>
                <w:szCs w:val="18"/>
                <w:lang w:bidi="ar"/>
              </w:rPr>
              <w:t>招租池塘标段号</w:t>
            </w:r>
          </w:p>
        </w:tc>
        <w:tc>
          <w:tcPr>
            <w:tcW w:w="227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center"/>
              <w:rPr>
                <w:rFonts w:hint="eastAsia" w:ascii="宋体" w:hAnsi="宋体" w:cs="宋体"/>
                <w:b/>
                <w:color w:val="000000"/>
                <w:kern w:val="0"/>
                <w:sz w:val="18"/>
                <w:szCs w:val="18"/>
              </w:rPr>
            </w:pPr>
            <w:r>
              <w:rPr>
                <w:rFonts w:hint="eastAsia" w:ascii="宋体" w:hAnsi="宋体" w:cs="宋体"/>
                <w:b/>
                <w:color w:val="000000"/>
                <w:kern w:val="0"/>
                <w:sz w:val="18"/>
                <w:szCs w:val="18"/>
                <w:lang w:bidi="ar"/>
              </w:rPr>
              <w:t>池塘位置</w:t>
            </w:r>
          </w:p>
        </w:tc>
        <w:tc>
          <w:tcPr>
            <w:tcW w:w="113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center"/>
              <w:rPr>
                <w:rFonts w:hint="eastAsia" w:ascii="宋体" w:hAnsi="宋体" w:cs="宋体"/>
                <w:b/>
                <w:color w:val="000000"/>
                <w:kern w:val="0"/>
                <w:sz w:val="18"/>
                <w:szCs w:val="18"/>
              </w:rPr>
            </w:pPr>
            <w:r>
              <w:rPr>
                <w:rFonts w:hint="eastAsia" w:ascii="宋体" w:hAnsi="宋体" w:cs="宋体"/>
                <w:b/>
                <w:color w:val="000000"/>
                <w:kern w:val="0"/>
                <w:sz w:val="18"/>
                <w:szCs w:val="18"/>
                <w:lang w:bidi="ar"/>
              </w:rPr>
              <w:t>租赁面积（亩）</w:t>
            </w:r>
          </w:p>
        </w:tc>
        <w:tc>
          <w:tcPr>
            <w:tcW w:w="9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center"/>
              <w:rPr>
                <w:rFonts w:hint="eastAsia" w:ascii="宋体" w:hAnsi="宋体" w:cs="宋体"/>
                <w:b/>
                <w:color w:val="000000"/>
                <w:kern w:val="0"/>
                <w:sz w:val="18"/>
                <w:szCs w:val="18"/>
              </w:rPr>
            </w:pPr>
            <w:r>
              <w:rPr>
                <w:rFonts w:hint="eastAsia" w:ascii="宋体" w:hAnsi="宋体" w:cs="宋体"/>
                <w:b/>
                <w:color w:val="000000"/>
                <w:kern w:val="0"/>
                <w:sz w:val="18"/>
                <w:szCs w:val="18"/>
                <w:lang w:bidi="ar"/>
              </w:rPr>
              <w:t>养殖类型</w:t>
            </w:r>
          </w:p>
        </w:tc>
        <w:tc>
          <w:tcPr>
            <w:tcW w:w="107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center"/>
              <w:rPr>
                <w:rFonts w:hint="eastAsia" w:ascii="宋体" w:hAnsi="宋体" w:cs="宋体"/>
                <w:b/>
                <w:color w:val="000000"/>
                <w:kern w:val="0"/>
                <w:sz w:val="18"/>
                <w:szCs w:val="18"/>
              </w:rPr>
            </w:pPr>
            <w:r>
              <w:rPr>
                <w:rFonts w:hint="eastAsia" w:ascii="宋体" w:hAnsi="宋体" w:cs="宋体"/>
                <w:b/>
                <w:color w:val="000000"/>
                <w:kern w:val="0"/>
                <w:sz w:val="18"/>
                <w:szCs w:val="18"/>
                <w:lang w:bidi="ar"/>
              </w:rPr>
              <w:t>租赁到期时间</w:t>
            </w:r>
          </w:p>
        </w:tc>
        <w:tc>
          <w:tcPr>
            <w:tcW w:w="1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center"/>
              <w:rPr>
                <w:rFonts w:hint="eastAsia" w:ascii="宋体" w:hAnsi="宋体" w:cs="宋体"/>
                <w:b/>
                <w:color w:val="000000"/>
                <w:kern w:val="0"/>
                <w:sz w:val="18"/>
                <w:szCs w:val="18"/>
              </w:rPr>
            </w:pPr>
            <w:r>
              <w:rPr>
                <w:rFonts w:hint="eastAsia" w:ascii="宋体" w:hAnsi="宋体" w:cs="宋体"/>
                <w:b/>
                <w:color w:val="000000"/>
                <w:kern w:val="0"/>
                <w:sz w:val="18"/>
                <w:szCs w:val="18"/>
                <w:lang w:bidi="ar"/>
              </w:rPr>
              <w:t>招租底价（每亩每年人民币元）</w:t>
            </w:r>
          </w:p>
        </w:tc>
        <w:tc>
          <w:tcPr>
            <w:tcW w:w="116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center"/>
              <w:rPr>
                <w:rFonts w:hint="eastAsia" w:ascii="宋体" w:hAnsi="宋体" w:cs="宋体"/>
                <w:b/>
                <w:color w:val="000000"/>
                <w:kern w:val="0"/>
                <w:sz w:val="18"/>
                <w:szCs w:val="18"/>
              </w:rPr>
            </w:pPr>
            <w:r>
              <w:rPr>
                <w:rFonts w:hint="eastAsia" w:ascii="宋体" w:hAnsi="宋体" w:cs="宋体"/>
                <w:b/>
                <w:color w:val="000000"/>
                <w:kern w:val="0"/>
                <w:sz w:val="18"/>
                <w:szCs w:val="18"/>
                <w:lang w:bidi="ar"/>
              </w:rPr>
              <w:t>竞租保证金（人民币元）</w:t>
            </w:r>
          </w:p>
        </w:tc>
        <w:tc>
          <w:tcPr>
            <w:tcW w:w="99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center"/>
              <w:rPr>
                <w:rFonts w:hint="eastAsia" w:ascii="宋体" w:hAnsi="宋体" w:cs="宋体"/>
                <w:b/>
                <w:color w:val="000000"/>
                <w:kern w:val="0"/>
                <w:sz w:val="18"/>
                <w:szCs w:val="18"/>
              </w:rPr>
            </w:pPr>
            <w:r>
              <w:rPr>
                <w:rFonts w:hint="eastAsia" w:ascii="宋体" w:hAnsi="宋体" w:cs="宋体"/>
                <w:b/>
                <w:color w:val="000000"/>
                <w:kern w:val="0"/>
                <w:sz w:val="18"/>
                <w:szCs w:val="18"/>
                <w:lang w:bidi="ar"/>
              </w:rPr>
              <w:t>预付租金(人民币元)</w:t>
            </w:r>
          </w:p>
        </w:tc>
        <w:tc>
          <w:tcPr>
            <w:tcW w:w="15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center"/>
              <w:rPr>
                <w:rFonts w:hint="eastAsia" w:ascii="宋体" w:hAnsi="宋体" w:cs="宋体"/>
                <w:b/>
                <w:color w:val="000000"/>
                <w:kern w:val="0"/>
                <w:sz w:val="18"/>
                <w:szCs w:val="18"/>
              </w:rPr>
            </w:pPr>
            <w:r>
              <w:rPr>
                <w:rFonts w:hint="eastAsia" w:ascii="宋体" w:hAnsi="宋体" w:cs="宋体"/>
                <w:b/>
                <w:color w:val="000000"/>
                <w:kern w:val="0"/>
                <w:sz w:val="18"/>
                <w:szCs w:val="18"/>
                <w:lang w:bidi="ar"/>
              </w:rPr>
              <w:t>竞租人的具体要求（公司、非法人组织、自然人）</w:t>
            </w:r>
          </w:p>
        </w:tc>
        <w:tc>
          <w:tcPr>
            <w:tcW w:w="124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center"/>
              <w:rPr>
                <w:rFonts w:hint="eastAsia" w:ascii="宋体" w:hAnsi="宋体" w:cs="宋体"/>
                <w:b/>
                <w:color w:val="000000"/>
                <w:kern w:val="0"/>
                <w:sz w:val="18"/>
                <w:szCs w:val="18"/>
              </w:rPr>
            </w:pPr>
            <w:r>
              <w:rPr>
                <w:rFonts w:hint="eastAsia" w:ascii="宋体" w:hAnsi="宋体" w:cs="宋体"/>
                <w:b/>
                <w:color w:val="000000"/>
                <w:kern w:val="0"/>
                <w:sz w:val="18"/>
                <w:szCs w:val="18"/>
                <w:lang w:bidi="ar"/>
              </w:rPr>
              <w:t>原承租人及原单价</w:t>
            </w:r>
          </w:p>
        </w:tc>
        <w:tc>
          <w:tcPr>
            <w:tcW w:w="190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center"/>
              <w:rPr>
                <w:rFonts w:hint="eastAsia" w:ascii="宋体" w:hAnsi="宋体" w:cs="宋体"/>
                <w:b/>
                <w:color w:val="000000"/>
                <w:kern w:val="0"/>
                <w:sz w:val="18"/>
                <w:szCs w:val="18"/>
              </w:rPr>
            </w:pPr>
            <w:r>
              <w:rPr>
                <w:rFonts w:hint="eastAsia" w:ascii="宋体" w:hAnsi="宋体" w:cs="宋体"/>
                <w:b/>
                <w:color w:val="000000"/>
                <w:kern w:val="0"/>
                <w:sz w:val="18"/>
                <w:szCs w:val="18"/>
                <w:lang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color w:val="000000"/>
                <w:sz w:val="15"/>
                <w:szCs w:val="15"/>
              </w:rPr>
            </w:pPr>
            <w:r>
              <w:rPr>
                <w:rFonts w:hint="eastAsia" w:ascii="仿宋" w:hAnsi="仿宋" w:eastAsia="仿宋" w:cs="仿宋"/>
                <w:i w:val="0"/>
                <w:iCs w:val="0"/>
                <w:color w:val="000000"/>
                <w:kern w:val="0"/>
                <w:sz w:val="16"/>
                <w:szCs w:val="16"/>
                <w:u w:val="none"/>
                <w:lang w:val="en-US" w:eastAsia="zh-CN" w:bidi="ar"/>
              </w:rPr>
              <w:t>1</w:t>
            </w:r>
          </w:p>
        </w:tc>
        <w:tc>
          <w:tcPr>
            <w:tcW w:w="227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val="0"/>
                <w:bCs w:val="0"/>
                <w:color w:val="000000"/>
                <w:sz w:val="15"/>
                <w:szCs w:val="15"/>
              </w:rPr>
            </w:pPr>
            <w:r>
              <w:rPr>
                <w:rFonts w:hint="eastAsia" w:ascii="仿宋" w:hAnsi="仿宋" w:eastAsia="仿宋" w:cs="仿宋"/>
                <w:i w:val="0"/>
                <w:iCs w:val="0"/>
                <w:color w:val="000000"/>
                <w:kern w:val="0"/>
                <w:sz w:val="16"/>
                <w:szCs w:val="16"/>
                <w:u w:val="none"/>
                <w:lang w:val="en-US" w:eastAsia="zh-CN" w:bidi="ar"/>
              </w:rPr>
              <w:t>玉新西片9、11、67、73、70、74</w:t>
            </w:r>
          </w:p>
        </w:tc>
        <w:tc>
          <w:tcPr>
            <w:tcW w:w="113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color w:val="000000"/>
                <w:sz w:val="15"/>
                <w:szCs w:val="15"/>
              </w:rPr>
            </w:pPr>
            <w:r>
              <w:rPr>
                <w:rFonts w:hint="eastAsia" w:ascii="仿宋" w:hAnsi="仿宋" w:eastAsia="仿宋" w:cs="仿宋"/>
                <w:i w:val="0"/>
                <w:iCs w:val="0"/>
                <w:color w:val="000000"/>
                <w:kern w:val="0"/>
                <w:sz w:val="16"/>
                <w:szCs w:val="16"/>
                <w:u w:val="none"/>
                <w:lang w:val="en-US" w:eastAsia="zh-CN" w:bidi="ar"/>
              </w:rPr>
              <w:t>174.67</w:t>
            </w:r>
          </w:p>
        </w:tc>
        <w:tc>
          <w:tcPr>
            <w:tcW w:w="9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color w:val="000000"/>
                <w:sz w:val="15"/>
                <w:szCs w:val="15"/>
              </w:rPr>
            </w:pPr>
            <w:r>
              <w:rPr>
                <w:rFonts w:hint="eastAsia" w:ascii="仿宋" w:hAnsi="仿宋" w:eastAsia="仿宋" w:cs="仿宋"/>
                <w:i w:val="0"/>
                <w:iCs w:val="0"/>
                <w:color w:val="000000"/>
                <w:kern w:val="0"/>
                <w:sz w:val="16"/>
                <w:szCs w:val="16"/>
                <w:u w:val="none"/>
                <w:lang w:val="en-US" w:eastAsia="zh-CN" w:bidi="ar"/>
              </w:rPr>
              <w:t>海水</w:t>
            </w:r>
          </w:p>
        </w:tc>
        <w:tc>
          <w:tcPr>
            <w:tcW w:w="107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color w:val="000000"/>
                <w:sz w:val="15"/>
                <w:szCs w:val="15"/>
              </w:rPr>
            </w:pPr>
            <w:r>
              <w:rPr>
                <w:rFonts w:hint="eastAsia" w:ascii="仿宋" w:hAnsi="仿宋" w:eastAsia="仿宋" w:cs="仿宋"/>
                <w:i w:val="0"/>
                <w:iCs w:val="0"/>
                <w:color w:val="000000"/>
                <w:kern w:val="0"/>
                <w:sz w:val="16"/>
                <w:szCs w:val="16"/>
                <w:u w:val="none"/>
                <w:lang w:val="en-US" w:eastAsia="zh-CN" w:bidi="ar"/>
              </w:rPr>
              <w:t>2024.12.31</w:t>
            </w:r>
          </w:p>
        </w:tc>
        <w:tc>
          <w:tcPr>
            <w:tcW w:w="1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color w:val="FF0000"/>
                <w:sz w:val="15"/>
                <w:szCs w:val="15"/>
              </w:rPr>
            </w:pPr>
            <w:r>
              <w:rPr>
                <w:rFonts w:hint="eastAsia" w:ascii="仿宋" w:hAnsi="仿宋" w:eastAsia="仿宋" w:cs="仿宋"/>
                <w:i w:val="0"/>
                <w:iCs w:val="0"/>
                <w:color w:val="000000"/>
                <w:kern w:val="0"/>
                <w:sz w:val="16"/>
                <w:szCs w:val="16"/>
                <w:u w:val="none"/>
                <w:lang w:val="en-US" w:eastAsia="zh-CN" w:bidi="ar"/>
              </w:rPr>
              <w:t>880</w:t>
            </w:r>
          </w:p>
        </w:tc>
        <w:tc>
          <w:tcPr>
            <w:tcW w:w="116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color w:val="FF0000"/>
                <w:sz w:val="15"/>
                <w:szCs w:val="15"/>
              </w:rPr>
            </w:pPr>
            <w:r>
              <w:rPr>
                <w:rFonts w:hint="eastAsia" w:ascii="仿宋" w:hAnsi="仿宋" w:eastAsia="仿宋" w:cs="仿宋"/>
                <w:i w:val="0"/>
                <w:iCs w:val="0"/>
                <w:color w:val="000000"/>
                <w:kern w:val="0"/>
                <w:sz w:val="16"/>
                <w:szCs w:val="16"/>
                <w:u w:val="none"/>
                <w:lang w:val="en-US" w:eastAsia="zh-CN" w:bidi="ar"/>
              </w:rPr>
              <w:t>15,371</w:t>
            </w:r>
          </w:p>
        </w:tc>
        <w:tc>
          <w:tcPr>
            <w:tcW w:w="99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color w:val="FF0000"/>
                <w:sz w:val="15"/>
                <w:szCs w:val="15"/>
              </w:rPr>
            </w:pPr>
            <w:r>
              <w:rPr>
                <w:rFonts w:hint="eastAsia" w:ascii="仿宋" w:hAnsi="仿宋" w:eastAsia="仿宋" w:cs="仿宋"/>
                <w:i w:val="0"/>
                <w:iCs w:val="0"/>
                <w:color w:val="000000"/>
                <w:kern w:val="0"/>
                <w:sz w:val="16"/>
                <w:szCs w:val="16"/>
                <w:u w:val="none"/>
                <w:lang w:val="en-US" w:eastAsia="zh-CN" w:bidi="ar"/>
              </w:rPr>
              <w:t>153,709.6</w:t>
            </w:r>
          </w:p>
        </w:tc>
        <w:tc>
          <w:tcPr>
            <w:tcW w:w="15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color w:val="000000"/>
                <w:sz w:val="15"/>
                <w:szCs w:val="15"/>
              </w:rPr>
            </w:pPr>
            <w:r>
              <w:rPr>
                <w:rFonts w:hint="eastAsia" w:ascii="仿宋" w:hAnsi="仿宋" w:eastAsia="仿宋" w:cs="仿宋"/>
                <w:i w:val="0"/>
                <w:iCs w:val="0"/>
                <w:color w:val="000000"/>
                <w:kern w:val="0"/>
                <w:sz w:val="16"/>
                <w:szCs w:val="16"/>
                <w:u w:val="none"/>
                <w:lang w:val="en-US" w:eastAsia="zh-CN" w:bidi="ar"/>
              </w:rPr>
              <w:t>不限</w:t>
            </w:r>
          </w:p>
        </w:tc>
        <w:tc>
          <w:tcPr>
            <w:tcW w:w="124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color w:val="000000"/>
                <w:sz w:val="15"/>
                <w:szCs w:val="15"/>
              </w:rPr>
            </w:pPr>
            <w:r>
              <w:rPr>
                <w:rFonts w:hint="eastAsia" w:ascii="仿宋" w:hAnsi="仿宋" w:eastAsia="仿宋" w:cs="仿宋"/>
                <w:b/>
                <w:bCs/>
                <w:i w:val="0"/>
                <w:iCs w:val="0"/>
                <w:color w:val="000000"/>
                <w:kern w:val="0"/>
                <w:sz w:val="16"/>
                <w:szCs w:val="16"/>
                <w:u w:val="none"/>
                <w:lang w:val="en-US" w:eastAsia="zh-CN" w:bidi="ar"/>
              </w:rPr>
              <w:t>郁梅</w:t>
            </w:r>
          </w:p>
        </w:tc>
        <w:tc>
          <w:tcPr>
            <w:tcW w:w="190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color w:val="000000"/>
                <w:sz w:val="15"/>
                <w:szCs w:val="15"/>
              </w:rPr>
            </w:pPr>
            <w:r>
              <w:rPr>
                <w:rFonts w:hint="eastAsia" w:ascii="仿宋" w:hAnsi="仿宋" w:eastAsia="仿宋" w:cs="仿宋"/>
                <w:b/>
                <w:bCs/>
                <w:i w:val="0"/>
                <w:iCs w:val="0"/>
                <w:color w:val="000000"/>
                <w:kern w:val="0"/>
                <w:sz w:val="16"/>
                <w:szCs w:val="16"/>
                <w:u w:val="none"/>
                <w:lang w:val="en-US" w:eastAsia="zh-CN" w:bidi="ar"/>
              </w:rPr>
              <w:t>不得放养生长周期超一年的贝类等水产品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87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color w:val="000000"/>
                <w:sz w:val="15"/>
                <w:szCs w:val="15"/>
              </w:rPr>
            </w:pPr>
            <w:r>
              <w:rPr>
                <w:rFonts w:hint="eastAsia" w:ascii="仿宋" w:hAnsi="仿宋" w:eastAsia="仿宋" w:cs="仿宋"/>
                <w:i w:val="0"/>
                <w:iCs w:val="0"/>
                <w:color w:val="000000"/>
                <w:kern w:val="0"/>
                <w:sz w:val="16"/>
                <w:szCs w:val="16"/>
                <w:u w:val="none"/>
                <w:lang w:val="en-US" w:eastAsia="zh-CN" w:bidi="ar"/>
              </w:rPr>
              <w:t>2</w:t>
            </w:r>
          </w:p>
        </w:tc>
        <w:tc>
          <w:tcPr>
            <w:tcW w:w="227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val="0"/>
                <w:bCs w:val="0"/>
                <w:color w:val="000000"/>
                <w:kern w:val="0"/>
                <w:sz w:val="15"/>
                <w:szCs w:val="15"/>
                <w:lang w:bidi="ar"/>
              </w:rPr>
            </w:pPr>
            <w:r>
              <w:rPr>
                <w:rFonts w:hint="eastAsia" w:ascii="仿宋" w:hAnsi="仿宋" w:eastAsia="仿宋" w:cs="仿宋"/>
                <w:i w:val="0"/>
                <w:iCs w:val="0"/>
                <w:color w:val="000000"/>
                <w:kern w:val="0"/>
                <w:sz w:val="16"/>
                <w:szCs w:val="16"/>
                <w:u w:val="none"/>
                <w:lang w:val="en-US" w:eastAsia="zh-CN" w:bidi="ar"/>
              </w:rPr>
              <w:t>新昇1－23#池塘</w:t>
            </w:r>
          </w:p>
        </w:tc>
        <w:tc>
          <w:tcPr>
            <w:tcW w:w="113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color w:val="000000"/>
                <w:kern w:val="0"/>
                <w:sz w:val="15"/>
                <w:szCs w:val="15"/>
                <w:lang w:bidi="ar"/>
              </w:rPr>
            </w:pPr>
            <w:r>
              <w:rPr>
                <w:rFonts w:hint="eastAsia" w:ascii="仿宋" w:hAnsi="仿宋" w:eastAsia="仿宋" w:cs="仿宋"/>
                <w:i w:val="0"/>
                <w:iCs w:val="0"/>
                <w:color w:val="000000"/>
                <w:kern w:val="0"/>
                <w:sz w:val="16"/>
                <w:szCs w:val="16"/>
                <w:u w:val="none"/>
                <w:lang w:val="en-US" w:eastAsia="zh-CN" w:bidi="ar"/>
              </w:rPr>
              <w:t>359.69</w:t>
            </w:r>
          </w:p>
        </w:tc>
        <w:tc>
          <w:tcPr>
            <w:tcW w:w="9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color w:val="000000"/>
                <w:sz w:val="15"/>
                <w:szCs w:val="15"/>
              </w:rPr>
            </w:pPr>
            <w:r>
              <w:rPr>
                <w:rFonts w:hint="eastAsia" w:ascii="仿宋" w:hAnsi="仿宋" w:eastAsia="仿宋" w:cs="仿宋"/>
                <w:i w:val="0"/>
                <w:iCs w:val="0"/>
                <w:color w:val="000000"/>
                <w:kern w:val="0"/>
                <w:sz w:val="16"/>
                <w:szCs w:val="16"/>
                <w:u w:val="none"/>
                <w:lang w:val="en-US" w:eastAsia="zh-CN" w:bidi="ar"/>
              </w:rPr>
              <w:t>淡水</w:t>
            </w:r>
          </w:p>
        </w:tc>
        <w:tc>
          <w:tcPr>
            <w:tcW w:w="107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color w:val="000000"/>
                <w:sz w:val="15"/>
                <w:szCs w:val="15"/>
              </w:rPr>
            </w:pPr>
            <w:r>
              <w:rPr>
                <w:rFonts w:hint="eastAsia" w:ascii="仿宋" w:hAnsi="仿宋" w:eastAsia="仿宋" w:cs="仿宋"/>
                <w:i w:val="0"/>
                <w:iCs w:val="0"/>
                <w:color w:val="000000"/>
                <w:kern w:val="0"/>
                <w:sz w:val="16"/>
                <w:szCs w:val="16"/>
                <w:u w:val="none"/>
                <w:lang w:val="en-US" w:eastAsia="zh-CN" w:bidi="ar"/>
              </w:rPr>
              <w:t>2025.12.31</w:t>
            </w:r>
          </w:p>
        </w:tc>
        <w:tc>
          <w:tcPr>
            <w:tcW w:w="122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color w:val="FF0000"/>
                <w:sz w:val="15"/>
                <w:szCs w:val="15"/>
              </w:rPr>
            </w:pPr>
            <w:r>
              <w:rPr>
                <w:rFonts w:hint="eastAsia" w:ascii="仿宋" w:hAnsi="仿宋" w:eastAsia="仿宋" w:cs="仿宋"/>
                <w:i w:val="0"/>
                <w:iCs w:val="0"/>
                <w:color w:val="000000"/>
                <w:kern w:val="0"/>
                <w:sz w:val="16"/>
                <w:szCs w:val="16"/>
                <w:u w:val="none"/>
                <w:lang w:val="en-US" w:eastAsia="zh-CN" w:bidi="ar"/>
              </w:rPr>
              <w:t>1480</w:t>
            </w:r>
          </w:p>
        </w:tc>
        <w:tc>
          <w:tcPr>
            <w:tcW w:w="116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color w:val="FF0000"/>
                <w:sz w:val="15"/>
                <w:szCs w:val="15"/>
              </w:rPr>
            </w:pPr>
            <w:r>
              <w:rPr>
                <w:rFonts w:hint="eastAsia" w:ascii="仿宋" w:hAnsi="仿宋" w:eastAsia="仿宋" w:cs="仿宋"/>
                <w:i w:val="0"/>
                <w:iCs w:val="0"/>
                <w:color w:val="000000"/>
                <w:kern w:val="0"/>
                <w:sz w:val="16"/>
                <w:szCs w:val="16"/>
                <w:u w:val="none"/>
                <w:lang w:val="en-US" w:eastAsia="zh-CN" w:bidi="ar"/>
              </w:rPr>
              <w:t>53,234</w:t>
            </w:r>
          </w:p>
        </w:tc>
        <w:tc>
          <w:tcPr>
            <w:tcW w:w="99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color w:val="FF0000"/>
                <w:sz w:val="15"/>
                <w:szCs w:val="15"/>
              </w:rPr>
            </w:pPr>
            <w:r>
              <w:rPr>
                <w:rFonts w:hint="eastAsia" w:ascii="仿宋" w:hAnsi="仿宋" w:eastAsia="仿宋" w:cs="仿宋"/>
                <w:i w:val="0"/>
                <w:iCs w:val="0"/>
                <w:color w:val="000000"/>
                <w:kern w:val="0"/>
                <w:sz w:val="16"/>
                <w:szCs w:val="16"/>
                <w:u w:val="none"/>
                <w:lang w:val="en-US" w:eastAsia="zh-CN" w:bidi="ar"/>
              </w:rPr>
              <w:t>532,341.2</w:t>
            </w:r>
          </w:p>
        </w:tc>
        <w:tc>
          <w:tcPr>
            <w:tcW w:w="15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color w:val="000000"/>
                <w:sz w:val="15"/>
                <w:szCs w:val="15"/>
              </w:rPr>
            </w:pPr>
            <w:r>
              <w:rPr>
                <w:rFonts w:hint="eastAsia" w:ascii="仿宋" w:hAnsi="仿宋" w:eastAsia="仿宋" w:cs="仿宋"/>
                <w:i w:val="0"/>
                <w:iCs w:val="0"/>
                <w:color w:val="000000"/>
                <w:kern w:val="0"/>
                <w:sz w:val="16"/>
                <w:szCs w:val="16"/>
                <w:u w:val="none"/>
                <w:lang w:val="en-US" w:eastAsia="zh-CN" w:bidi="ar"/>
              </w:rPr>
              <w:t>不限</w:t>
            </w:r>
          </w:p>
        </w:tc>
        <w:tc>
          <w:tcPr>
            <w:tcW w:w="124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val="0"/>
                <w:bCs w:val="0"/>
                <w:color w:val="000000"/>
                <w:sz w:val="15"/>
                <w:szCs w:val="15"/>
              </w:rPr>
            </w:pPr>
            <w:r>
              <w:rPr>
                <w:rFonts w:hint="eastAsia" w:ascii="仿宋" w:hAnsi="仿宋" w:eastAsia="仿宋" w:cs="仿宋"/>
                <w:b/>
                <w:bCs/>
                <w:i w:val="0"/>
                <w:iCs w:val="0"/>
                <w:color w:val="000000"/>
                <w:kern w:val="0"/>
                <w:sz w:val="16"/>
                <w:szCs w:val="16"/>
                <w:u w:val="none"/>
                <w:lang w:val="en-US" w:eastAsia="zh-CN" w:bidi="ar"/>
              </w:rPr>
              <w:t>方武之</w:t>
            </w:r>
          </w:p>
        </w:tc>
        <w:tc>
          <w:tcPr>
            <w:tcW w:w="190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color w:val="000000"/>
                <w:sz w:val="15"/>
                <w:szCs w:val="15"/>
              </w:rPr>
            </w:pPr>
            <w:r>
              <w:rPr>
                <w:rFonts w:hint="eastAsia" w:ascii="仿宋" w:hAnsi="仿宋" w:eastAsia="仿宋" w:cs="仿宋"/>
                <w:i w:val="0"/>
                <w:iCs w:val="0"/>
                <w:color w:val="000000"/>
                <w:kern w:val="0"/>
                <w:sz w:val="16"/>
                <w:szCs w:val="16"/>
                <w:u w:val="none"/>
                <w:lang w:val="en-US" w:eastAsia="zh-CN" w:bidi="ar"/>
              </w:rPr>
              <w:t>其中1000亩面积划入盐城港集团，现面积为实地测量面积</w:t>
            </w:r>
          </w:p>
        </w:tc>
      </w:tr>
    </w:tbl>
    <w:p>
      <w:pPr>
        <w:spacing w:line="580" w:lineRule="exact"/>
        <w:rPr>
          <w:rFonts w:ascii="幼圆" w:hAnsi="宋体" w:eastAsia="幼圆"/>
          <w:b/>
          <w:color w:val="000000"/>
          <w:sz w:val="28"/>
          <w:szCs w:val="28"/>
        </w:rPr>
      </w:pPr>
    </w:p>
    <w:p>
      <w:pPr>
        <w:spacing w:line="580" w:lineRule="exact"/>
        <w:rPr>
          <w:rFonts w:ascii="幼圆" w:hAnsi="宋体" w:eastAsia="幼圆"/>
          <w:b/>
          <w:color w:val="000000"/>
          <w:sz w:val="28"/>
          <w:szCs w:val="28"/>
        </w:rPr>
        <w:sectPr>
          <w:pgSz w:w="16838" w:h="11906" w:orient="landscape"/>
          <w:pgMar w:top="1797" w:right="1440" w:bottom="1276" w:left="1440" w:header="851" w:footer="992" w:gutter="0"/>
          <w:cols w:space="720" w:num="1"/>
          <w:docGrid w:type="linesAndChars" w:linePitch="312" w:charSpace="0"/>
        </w:sectPr>
      </w:pPr>
    </w:p>
    <w:p>
      <w:pPr>
        <w:spacing w:line="580" w:lineRule="exact"/>
        <w:rPr>
          <w:rFonts w:ascii="幼圆" w:hAnsi="宋体" w:eastAsia="幼圆"/>
          <w:b/>
          <w:color w:val="000000"/>
          <w:sz w:val="28"/>
          <w:szCs w:val="28"/>
        </w:rPr>
      </w:pPr>
      <w:r>
        <w:rPr>
          <w:rFonts w:hint="eastAsia" w:ascii="幼圆" w:hAnsi="宋体" w:eastAsia="幼圆"/>
          <w:b/>
          <w:color w:val="000000"/>
          <w:sz w:val="28"/>
          <w:szCs w:val="28"/>
        </w:rPr>
        <w:t xml:space="preserve">附件3：竞租池塘登记表 </w:t>
      </w:r>
    </w:p>
    <w:p>
      <w:pPr>
        <w:spacing w:line="240" w:lineRule="exact"/>
        <w:rPr>
          <w:rFonts w:ascii="华文中宋" w:hAnsi="华文中宋" w:eastAsia="华文中宋"/>
          <w:b/>
          <w:color w:val="000000"/>
          <w:sz w:val="36"/>
          <w:szCs w:val="36"/>
        </w:rPr>
      </w:pPr>
    </w:p>
    <w:p>
      <w:pPr>
        <w:spacing w:line="720" w:lineRule="auto"/>
        <w:jc w:val="center"/>
        <w:rPr>
          <w:rFonts w:ascii="宋体" w:hAnsi="宋体"/>
          <w:b/>
          <w:color w:val="000000"/>
          <w:sz w:val="32"/>
          <w:szCs w:val="32"/>
        </w:rPr>
      </w:pPr>
      <w:r>
        <w:rPr>
          <w:rFonts w:hint="eastAsia" w:ascii="宋体" w:hAnsi="宋体"/>
          <w:b/>
          <w:color w:val="000000"/>
          <w:sz w:val="32"/>
          <w:szCs w:val="32"/>
        </w:rPr>
        <w:t xml:space="preserve">竞租池塘登记表 </w:t>
      </w:r>
      <w:r>
        <w:rPr>
          <w:rFonts w:hint="eastAsia" w:ascii="仿宋" w:hAnsi="仿宋" w:eastAsia="仿宋"/>
          <w:b/>
          <w:color w:val="000000"/>
          <w:sz w:val="28"/>
          <w:szCs w:val="28"/>
        </w:rPr>
        <w:t xml:space="preserve">                                       </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center"/>
          </w:tcPr>
          <w:p>
            <w:pPr>
              <w:keepNext w:val="0"/>
              <w:keepLines w:val="0"/>
              <w:suppressLineNumbers w:val="0"/>
              <w:spacing w:before="0" w:beforeAutospacing="0" w:after="0" w:afterAutospacing="0" w:line="360" w:lineRule="auto"/>
              <w:ind w:left="0" w:right="0"/>
              <w:rPr>
                <w:rFonts w:hint="default" w:ascii="宋体" w:hAnsi="宋体" w:eastAsia="宋体" w:cs="Times New Roman"/>
                <w:b/>
                <w:color w:val="000000"/>
                <w:kern w:val="0"/>
                <w:sz w:val="24"/>
                <w:szCs w:val="24"/>
              </w:rPr>
            </w:pPr>
            <w:r>
              <w:rPr>
                <w:rFonts w:hint="eastAsia" w:ascii="宋体" w:hAnsi="宋体" w:eastAsia="宋体" w:cs="Times New Roman"/>
                <w:b/>
                <w:color w:val="000000"/>
                <w:kern w:val="0"/>
                <w:sz w:val="24"/>
                <w:szCs w:val="24"/>
              </w:rPr>
              <w:t>竞租人名称/姓名</w:t>
            </w:r>
          </w:p>
        </w:tc>
        <w:tc>
          <w:tcPr>
            <w:tcW w:w="6662"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b/>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center"/>
          </w:tcPr>
          <w:p>
            <w:pPr>
              <w:keepNext w:val="0"/>
              <w:keepLines w:val="0"/>
              <w:suppressLineNumbers w:val="0"/>
              <w:spacing w:before="0" w:beforeAutospacing="0" w:after="0" w:afterAutospacing="0" w:line="360" w:lineRule="auto"/>
              <w:ind w:left="0" w:right="0"/>
              <w:rPr>
                <w:rFonts w:hint="default" w:ascii="宋体" w:hAnsi="宋体" w:eastAsia="宋体" w:cs="Times New Roman"/>
                <w:b/>
                <w:color w:val="000000"/>
                <w:kern w:val="0"/>
                <w:sz w:val="24"/>
                <w:szCs w:val="24"/>
              </w:rPr>
            </w:pPr>
            <w:r>
              <w:rPr>
                <w:rFonts w:hint="eastAsia" w:ascii="宋体" w:hAnsi="宋体" w:eastAsia="宋体" w:cs="Times New Roman"/>
                <w:b/>
                <w:color w:val="000000"/>
                <w:kern w:val="0"/>
                <w:sz w:val="24"/>
                <w:szCs w:val="24"/>
              </w:rPr>
              <w:t>竞租人证件及号码</w:t>
            </w:r>
          </w:p>
        </w:tc>
        <w:tc>
          <w:tcPr>
            <w:tcW w:w="6662"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b/>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center"/>
          </w:tcPr>
          <w:p>
            <w:pPr>
              <w:keepNext w:val="0"/>
              <w:keepLines w:val="0"/>
              <w:suppressLineNumbers w:val="0"/>
              <w:spacing w:before="0" w:beforeAutospacing="0" w:after="0" w:afterAutospacing="0" w:line="360" w:lineRule="auto"/>
              <w:ind w:left="0" w:right="0"/>
              <w:rPr>
                <w:rFonts w:hint="default" w:ascii="宋体" w:hAnsi="宋体" w:eastAsia="宋体" w:cs="Times New Roman"/>
                <w:b/>
                <w:color w:val="000000"/>
                <w:kern w:val="0"/>
                <w:sz w:val="24"/>
                <w:szCs w:val="24"/>
              </w:rPr>
            </w:pPr>
            <w:r>
              <w:rPr>
                <w:rFonts w:hint="eastAsia" w:ascii="宋体" w:hAnsi="宋体" w:eastAsia="宋体" w:cs="Times New Roman"/>
                <w:b/>
                <w:color w:val="000000"/>
                <w:kern w:val="0"/>
                <w:sz w:val="24"/>
                <w:szCs w:val="24"/>
              </w:rPr>
              <w:t>竞租人的声明</w:t>
            </w:r>
          </w:p>
        </w:tc>
        <w:tc>
          <w:tcPr>
            <w:tcW w:w="6662" w:type="dxa"/>
            <w:noWrap w:val="0"/>
            <w:vAlign w:val="top"/>
          </w:tcPr>
          <w:p>
            <w:pPr>
              <w:keepNext w:val="0"/>
              <w:keepLines w:val="0"/>
              <w:suppressLineNumbers w:val="0"/>
              <w:spacing w:before="0" w:beforeAutospacing="0" w:after="0" w:afterAutospacing="0"/>
              <w:ind w:left="0" w:right="0" w:firstLine="484" w:firstLineChars="202"/>
              <w:rPr>
                <w:rFonts w:hint="default" w:ascii="仿宋" w:hAnsi="仿宋" w:eastAsia="仿宋" w:cs="Times New Roman"/>
                <w:color w:val="000000"/>
                <w:kern w:val="0"/>
                <w:sz w:val="24"/>
                <w:szCs w:val="24"/>
              </w:rPr>
            </w:pPr>
            <w:r>
              <w:rPr>
                <w:rFonts w:hint="eastAsia" w:ascii="仿宋" w:hAnsi="仿宋" w:eastAsia="仿宋" w:cs="Times New Roman"/>
                <w:color w:val="000000"/>
                <w:kern w:val="0"/>
                <w:sz w:val="24"/>
                <w:szCs w:val="24"/>
              </w:rPr>
              <w:t>1、本人已经完全知悉意向竞租池塘的现状，完全理解招租人就本次池塘招租的所有招租文件内容，并完全接受招租文件的所有要求。</w:t>
            </w:r>
          </w:p>
          <w:p>
            <w:pPr>
              <w:keepNext w:val="0"/>
              <w:keepLines w:val="0"/>
              <w:suppressLineNumbers w:val="0"/>
              <w:spacing w:before="0" w:beforeAutospacing="0" w:after="0" w:afterAutospacing="0"/>
              <w:ind w:left="0" w:right="0" w:firstLine="484" w:firstLineChars="202"/>
              <w:rPr>
                <w:rFonts w:hint="default" w:ascii="仿宋" w:hAnsi="仿宋" w:eastAsia="仿宋" w:cs="Times New Roman"/>
                <w:color w:val="000000"/>
                <w:kern w:val="0"/>
                <w:sz w:val="24"/>
                <w:szCs w:val="24"/>
              </w:rPr>
            </w:pPr>
            <w:r>
              <w:rPr>
                <w:rFonts w:hint="eastAsia" w:ascii="仿宋" w:hAnsi="仿宋" w:eastAsia="仿宋" w:cs="Times New Roman"/>
                <w:color w:val="000000"/>
                <w:kern w:val="0"/>
                <w:sz w:val="24"/>
                <w:szCs w:val="24"/>
              </w:rPr>
              <w:t>2、本人与招租人新滩盐场之间的此前所有池塘/水库租赁合同或承包合同的有关争议全部处理完毕，双方之间不再有任何争议和纠纷，且本人承诺不再向招租人（原出租人）提出任何主张和要求。</w:t>
            </w:r>
          </w:p>
          <w:p>
            <w:pPr>
              <w:keepNext w:val="0"/>
              <w:keepLines w:val="0"/>
              <w:suppressLineNumbers w:val="0"/>
              <w:spacing w:before="0" w:beforeAutospacing="0" w:after="0" w:afterAutospacing="0"/>
              <w:ind w:left="0" w:right="0" w:firstLine="484" w:firstLineChars="202"/>
              <w:rPr>
                <w:rFonts w:hint="default" w:ascii="仿宋" w:hAnsi="仿宋" w:eastAsia="仿宋" w:cs="Times New Roman"/>
                <w:color w:val="000000"/>
                <w:kern w:val="0"/>
                <w:sz w:val="24"/>
                <w:szCs w:val="24"/>
              </w:rPr>
            </w:pPr>
            <w:r>
              <w:rPr>
                <w:rFonts w:hint="eastAsia" w:ascii="仿宋" w:hAnsi="仿宋" w:eastAsia="仿宋" w:cs="Times New Roman"/>
                <w:color w:val="000000"/>
                <w:kern w:val="0"/>
                <w:sz w:val="24"/>
                <w:szCs w:val="24"/>
              </w:rPr>
              <w:t>3、就我方中标的池塘，如我方报价未达到该池塘上一轮租赁价格（单价）的，我方同意按照该池塘上一轮租赁价格的租金标准作为双方成交价格并签署租赁合同。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center"/>
          </w:tcPr>
          <w:p>
            <w:pPr>
              <w:keepNext w:val="0"/>
              <w:keepLines w:val="0"/>
              <w:suppressLineNumbers w:val="0"/>
              <w:spacing w:before="0" w:beforeAutospacing="0" w:after="0" w:afterAutospacing="0" w:line="360" w:lineRule="auto"/>
              <w:ind w:left="0" w:right="0"/>
              <w:rPr>
                <w:rFonts w:hint="default" w:ascii="宋体" w:hAnsi="宋体" w:eastAsia="宋体" w:cs="Times New Roman"/>
                <w:b/>
                <w:color w:val="000000"/>
                <w:kern w:val="0"/>
                <w:sz w:val="24"/>
                <w:szCs w:val="24"/>
              </w:rPr>
            </w:pPr>
            <w:r>
              <w:rPr>
                <w:rFonts w:hint="eastAsia" w:ascii="宋体" w:hAnsi="宋体" w:eastAsia="宋体" w:cs="Times New Roman"/>
                <w:b/>
                <w:color w:val="000000"/>
                <w:kern w:val="0"/>
                <w:sz w:val="24"/>
                <w:szCs w:val="24"/>
              </w:rPr>
              <w:t>意向竞租池塘</w:t>
            </w:r>
          </w:p>
          <w:p>
            <w:pPr>
              <w:keepNext w:val="0"/>
              <w:keepLines w:val="0"/>
              <w:suppressLineNumbers w:val="0"/>
              <w:spacing w:before="0" w:beforeAutospacing="0" w:after="0" w:afterAutospacing="0" w:line="360" w:lineRule="auto"/>
              <w:ind w:left="0" w:right="0"/>
              <w:rPr>
                <w:rFonts w:hint="default" w:ascii="宋体" w:hAnsi="宋体" w:eastAsia="宋体" w:cs="Times New Roman"/>
                <w:b/>
                <w:color w:val="000000"/>
                <w:kern w:val="0"/>
                <w:sz w:val="24"/>
                <w:szCs w:val="24"/>
              </w:rPr>
            </w:pPr>
            <w:r>
              <w:rPr>
                <w:rFonts w:hint="eastAsia" w:ascii="宋体" w:hAnsi="宋体" w:eastAsia="宋体" w:cs="Times New Roman"/>
                <w:b/>
                <w:color w:val="000000"/>
                <w:kern w:val="0"/>
                <w:sz w:val="24"/>
                <w:szCs w:val="24"/>
              </w:rPr>
              <w:t>标段号</w:t>
            </w:r>
          </w:p>
        </w:tc>
        <w:tc>
          <w:tcPr>
            <w:tcW w:w="6662" w:type="dxa"/>
            <w:noWrap w:val="0"/>
            <w:vAlign w:val="center"/>
          </w:tcPr>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4"/>
                <w:szCs w:val="24"/>
              </w:rPr>
            </w:pPr>
            <w:r>
              <w:rPr>
                <w:rFonts w:hint="eastAsia" w:ascii="仿宋" w:hAnsi="仿宋" w:eastAsia="仿宋" w:cs="Times New Roman"/>
                <w:color w:val="000000"/>
                <w:kern w:val="0"/>
                <w:sz w:val="24"/>
                <w:szCs w:val="24"/>
              </w:rPr>
              <w:t>招租人已公布《招租池塘情况一览表》中载明的招租池塘标段号为第</w:t>
            </w:r>
            <w:r>
              <w:rPr>
                <w:rFonts w:hint="eastAsia" w:ascii="仿宋" w:hAnsi="仿宋" w:eastAsia="仿宋" w:cs="Times New Roman"/>
                <w:color w:val="000000"/>
                <w:kern w:val="0"/>
                <w:sz w:val="28"/>
                <w:szCs w:val="28"/>
                <w:shd w:val="pct10" w:color="auto" w:fill="FFFFFF"/>
              </w:rPr>
              <w:t xml:space="preserve">      </w:t>
            </w:r>
            <w:r>
              <w:rPr>
                <w:rFonts w:hint="eastAsia" w:ascii="仿宋" w:hAnsi="仿宋" w:eastAsia="仿宋" w:cs="Times New Roman"/>
                <w:color w:val="000000"/>
                <w:kern w:val="0"/>
                <w:sz w:val="28"/>
                <w:szCs w:val="28"/>
                <w:shd w:val="pct10" w:color="auto" w:fill="FFFFFF"/>
                <w:lang w:val="en-US" w:eastAsia="zh-CN"/>
              </w:rPr>
              <w:t xml:space="preserve"> </w:t>
            </w:r>
            <w:r>
              <w:rPr>
                <w:rFonts w:hint="eastAsia" w:ascii="仿宋" w:hAnsi="仿宋" w:eastAsia="仿宋" w:cs="Times New Roman"/>
                <w:color w:val="000000"/>
                <w:kern w:val="0"/>
                <w:sz w:val="24"/>
                <w:szCs w:val="24"/>
              </w:rPr>
              <w:t>号池塘。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2235" w:type="dxa"/>
            <w:noWrap w:val="0"/>
            <w:vAlign w:val="center"/>
          </w:tcPr>
          <w:p>
            <w:pPr>
              <w:keepNext w:val="0"/>
              <w:keepLines w:val="0"/>
              <w:suppressLineNumbers w:val="0"/>
              <w:spacing w:before="0" w:beforeAutospacing="0" w:after="0" w:afterAutospacing="0" w:line="360" w:lineRule="auto"/>
              <w:ind w:left="0" w:right="0"/>
              <w:rPr>
                <w:rFonts w:hint="default" w:ascii="宋体" w:hAnsi="宋体" w:eastAsia="宋体" w:cs="Times New Roman"/>
                <w:b/>
                <w:color w:val="000000"/>
                <w:kern w:val="0"/>
                <w:sz w:val="24"/>
                <w:szCs w:val="24"/>
                <w:lang w:val="en-US" w:eastAsia="zh-CN"/>
              </w:rPr>
            </w:pPr>
            <w:r>
              <w:rPr>
                <w:rFonts w:hint="eastAsia" w:ascii="宋体" w:hAnsi="宋体" w:eastAsia="宋体" w:cs="Times New Roman"/>
                <w:b/>
                <w:color w:val="000000"/>
                <w:kern w:val="0"/>
                <w:sz w:val="24"/>
                <w:szCs w:val="24"/>
              </w:rPr>
              <w:t>已缴竞租保证金</w:t>
            </w:r>
            <w:r>
              <w:rPr>
                <w:rFonts w:hint="eastAsia" w:ascii="宋体" w:hAnsi="宋体" w:cs="Times New Roman"/>
                <w:b/>
                <w:color w:val="000000"/>
                <w:kern w:val="0"/>
                <w:sz w:val="24"/>
                <w:szCs w:val="24"/>
                <w:lang w:val="en-US" w:eastAsia="zh-CN"/>
              </w:rPr>
              <w:t>及预付租金</w:t>
            </w:r>
          </w:p>
        </w:tc>
        <w:tc>
          <w:tcPr>
            <w:tcW w:w="6662" w:type="dxa"/>
            <w:noWrap w:val="0"/>
            <w:vAlign w:val="center"/>
          </w:tcPr>
          <w:p>
            <w:pPr>
              <w:keepNext w:val="0"/>
              <w:keepLines w:val="0"/>
              <w:suppressLineNumbers w:val="0"/>
              <w:spacing w:before="0" w:beforeAutospacing="0" w:after="0" w:afterAutospacing="0" w:line="360" w:lineRule="auto"/>
              <w:ind w:left="0" w:right="0"/>
              <w:rPr>
                <w:rFonts w:hint="eastAsia" w:ascii="仿宋" w:hAnsi="仿宋" w:eastAsia="仿宋" w:cs="Times New Roman"/>
                <w:color w:val="000000"/>
                <w:kern w:val="0"/>
                <w:sz w:val="24"/>
                <w:szCs w:val="24"/>
                <w:lang w:val="en-US" w:eastAsia="zh-CN"/>
              </w:rPr>
            </w:pPr>
            <w:r>
              <w:rPr>
                <w:rFonts w:hint="eastAsia" w:ascii="仿宋" w:hAnsi="仿宋" w:eastAsia="仿宋" w:cs="Times New Roman"/>
                <w:color w:val="000000"/>
                <w:kern w:val="0"/>
                <w:sz w:val="24"/>
                <w:szCs w:val="24"/>
                <w:lang w:val="en-US" w:eastAsia="zh-CN"/>
              </w:rPr>
              <w:t>竞租保证金</w:t>
            </w:r>
            <w:r>
              <w:rPr>
                <w:rFonts w:hint="eastAsia" w:ascii="仿宋" w:hAnsi="仿宋" w:eastAsia="仿宋" w:cs="Times New Roman"/>
                <w:color w:val="000000"/>
                <w:kern w:val="0"/>
                <w:sz w:val="24"/>
                <w:szCs w:val="24"/>
              </w:rPr>
              <w:t>人民币小写</w:t>
            </w:r>
            <w:r>
              <w:rPr>
                <w:rFonts w:hint="eastAsia" w:ascii="仿宋" w:hAnsi="仿宋" w:eastAsia="仿宋" w:cs="Times New Roman"/>
                <w:color w:val="000000"/>
                <w:kern w:val="0"/>
                <w:sz w:val="24"/>
                <w:szCs w:val="24"/>
                <w:shd w:val="pct10" w:color="auto" w:fill="FFFFFF"/>
              </w:rPr>
              <w:t xml:space="preserve">                 </w:t>
            </w:r>
            <w:r>
              <w:rPr>
                <w:rFonts w:hint="eastAsia" w:ascii="仿宋" w:hAnsi="仿宋" w:eastAsia="仿宋" w:cs="Times New Roman"/>
                <w:color w:val="000000"/>
                <w:kern w:val="0"/>
                <w:sz w:val="24"/>
                <w:szCs w:val="24"/>
              </w:rPr>
              <w:t>元</w:t>
            </w:r>
            <w:r>
              <w:rPr>
                <w:rFonts w:hint="eastAsia" w:ascii="仿宋" w:hAnsi="仿宋" w:eastAsia="仿宋" w:cs="Times New Roman"/>
                <w:color w:val="000000"/>
                <w:kern w:val="0"/>
                <w:sz w:val="24"/>
                <w:szCs w:val="24"/>
                <w:lang w:eastAsia="zh-CN"/>
              </w:rPr>
              <w:t>；</w:t>
            </w:r>
            <w:r>
              <w:rPr>
                <w:rFonts w:hint="eastAsia" w:ascii="仿宋" w:hAnsi="仿宋" w:eastAsia="仿宋" w:cs="Times New Roman"/>
                <w:color w:val="000000"/>
                <w:kern w:val="0"/>
                <w:sz w:val="24"/>
                <w:szCs w:val="24"/>
                <w:lang w:val="en-US" w:eastAsia="zh-CN"/>
              </w:rPr>
              <w:t xml:space="preserve">                         </w:t>
            </w:r>
          </w:p>
          <w:p>
            <w:pPr>
              <w:keepNext w:val="0"/>
              <w:keepLines w:val="0"/>
              <w:suppressLineNumbers w:val="0"/>
              <w:spacing w:before="0" w:beforeAutospacing="0" w:after="0" w:afterAutospacing="0" w:line="360" w:lineRule="auto"/>
              <w:ind w:left="0" w:right="0"/>
              <w:rPr>
                <w:rFonts w:hint="eastAsia" w:ascii="仿宋" w:hAnsi="仿宋" w:eastAsia="仿宋" w:cs="Times New Roman"/>
                <w:color w:val="000000"/>
                <w:kern w:val="0"/>
                <w:sz w:val="24"/>
                <w:szCs w:val="24"/>
                <w:lang w:val="en-US" w:eastAsia="zh-CN"/>
              </w:rPr>
            </w:pPr>
            <w:r>
              <w:rPr>
                <w:rFonts w:hint="eastAsia" w:ascii="仿宋" w:hAnsi="仿宋" w:eastAsia="仿宋" w:cs="Times New Roman"/>
                <w:color w:val="000000"/>
                <w:kern w:val="0"/>
                <w:sz w:val="24"/>
                <w:szCs w:val="24"/>
                <w:lang w:val="en-US" w:eastAsia="zh-CN"/>
              </w:rPr>
              <w:t>预付租金人民币小写</w:t>
            </w:r>
            <w:r>
              <w:rPr>
                <w:rFonts w:hint="eastAsia" w:ascii="仿宋" w:hAnsi="仿宋" w:eastAsia="仿宋" w:cs="Times New Roman"/>
                <w:color w:val="000000"/>
                <w:kern w:val="0"/>
                <w:sz w:val="24"/>
                <w:szCs w:val="24"/>
                <w:shd w:val="pct10" w:color="auto" w:fill="FFFFFF"/>
              </w:rPr>
              <w:t xml:space="preserve">        </w:t>
            </w:r>
            <w:r>
              <w:rPr>
                <w:rFonts w:hint="eastAsia" w:ascii="仿宋" w:hAnsi="仿宋" w:eastAsia="仿宋" w:cs="Times New Roman"/>
                <w:color w:val="000000"/>
                <w:kern w:val="0"/>
                <w:sz w:val="24"/>
                <w:szCs w:val="24"/>
                <w:shd w:val="pct10" w:color="auto" w:fill="FFFFFF"/>
                <w:lang w:val="en-US" w:eastAsia="zh-CN"/>
              </w:rPr>
              <w:t xml:space="preserve">  </w:t>
            </w:r>
            <w:r>
              <w:rPr>
                <w:rFonts w:hint="eastAsia" w:ascii="仿宋" w:hAnsi="仿宋" w:eastAsia="仿宋" w:cs="Times New Roman"/>
                <w:color w:val="000000"/>
                <w:kern w:val="0"/>
                <w:sz w:val="24"/>
                <w:szCs w:val="24"/>
                <w:shd w:val="pct10" w:color="auto" w:fill="FFFFFF"/>
              </w:rPr>
              <w:t xml:space="preserve">         </w:t>
            </w:r>
            <w:r>
              <w:rPr>
                <w:rFonts w:hint="eastAsia" w:ascii="仿宋" w:hAnsi="仿宋" w:eastAsia="仿宋" w:cs="Times New Roman"/>
                <w:color w:val="000000"/>
                <w:kern w:val="0"/>
                <w:sz w:val="24"/>
                <w:szCs w:val="24"/>
              </w:rPr>
              <w:t>元</w:t>
            </w:r>
            <w:r>
              <w:rPr>
                <w:rFonts w:hint="eastAsia" w:ascii="仿宋" w:hAnsi="仿宋" w:eastAsia="仿宋" w:cs="Times New Roman"/>
                <w:color w:val="000000"/>
                <w:kern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center"/>
          </w:tcPr>
          <w:p>
            <w:pPr>
              <w:keepNext w:val="0"/>
              <w:keepLines w:val="0"/>
              <w:suppressLineNumbers w:val="0"/>
              <w:spacing w:before="0" w:beforeAutospacing="0" w:after="0" w:afterAutospacing="0" w:line="360" w:lineRule="auto"/>
              <w:ind w:left="0" w:right="0"/>
              <w:rPr>
                <w:rFonts w:hint="default" w:ascii="宋体" w:hAnsi="宋体" w:eastAsia="宋体" w:cs="Times New Roman"/>
                <w:b/>
                <w:color w:val="000000"/>
                <w:kern w:val="0"/>
                <w:sz w:val="24"/>
                <w:szCs w:val="24"/>
              </w:rPr>
            </w:pPr>
            <w:r>
              <w:rPr>
                <w:rFonts w:hint="eastAsia" w:ascii="宋体" w:hAnsi="宋体" w:eastAsia="宋体" w:cs="Times New Roman"/>
                <w:b/>
                <w:color w:val="000000"/>
                <w:kern w:val="0"/>
                <w:sz w:val="24"/>
                <w:szCs w:val="24"/>
              </w:rPr>
              <w:t>竞租人送达地址</w:t>
            </w:r>
          </w:p>
        </w:tc>
        <w:tc>
          <w:tcPr>
            <w:tcW w:w="6662" w:type="dxa"/>
            <w:noWrap w:val="0"/>
            <w:vAlign w:val="center"/>
          </w:tcPr>
          <w:p>
            <w:pPr>
              <w:keepNext w:val="0"/>
              <w:keepLines w:val="0"/>
              <w:suppressLineNumbers w:val="0"/>
              <w:spacing w:before="0" w:beforeAutospacing="0" w:after="0" w:afterAutospacing="0" w:line="360" w:lineRule="auto"/>
              <w:ind w:left="0" w:right="0"/>
              <w:rPr>
                <w:rFonts w:hint="default" w:ascii="仿宋" w:hAnsi="仿宋" w:eastAsia="仿宋" w:cs="Times New Roman"/>
                <w:b/>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center"/>
          </w:tcPr>
          <w:p>
            <w:pPr>
              <w:keepNext w:val="0"/>
              <w:keepLines w:val="0"/>
              <w:suppressLineNumbers w:val="0"/>
              <w:spacing w:before="0" w:beforeAutospacing="0" w:after="0" w:afterAutospacing="0" w:line="360" w:lineRule="auto"/>
              <w:ind w:left="0" w:right="0"/>
              <w:rPr>
                <w:rFonts w:hint="default" w:ascii="宋体" w:hAnsi="宋体" w:eastAsia="宋体" w:cs="Times New Roman"/>
                <w:b/>
                <w:color w:val="000000"/>
                <w:kern w:val="0"/>
                <w:sz w:val="24"/>
                <w:szCs w:val="24"/>
              </w:rPr>
            </w:pPr>
            <w:r>
              <w:rPr>
                <w:rFonts w:hint="eastAsia" w:ascii="宋体" w:hAnsi="宋体" w:eastAsia="宋体" w:cs="Times New Roman"/>
                <w:b/>
                <w:color w:val="000000"/>
                <w:kern w:val="0"/>
                <w:sz w:val="24"/>
                <w:szCs w:val="24"/>
              </w:rPr>
              <w:t>联系人及电话号码</w:t>
            </w:r>
          </w:p>
        </w:tc>
        <w:tc>
          <w:tcPr>
            <w:tcW w:w="6662"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b/>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9" w:hRule="atLeast"/>
        </w:trPr>
        <w:tc>
          <w:tcPr>
            <w:tcW w:w="2235" w:type="dxa"/>
            <w:noWrap w:val="0"/>
            <w:vAlign w:val="center"/>
          </w:tcPr>
          <w:p>
            <w:pPr>
              <w:keepNext w:val="0"/>
              <w:keepLines w:val="0"/>
              <w:suppressLineNumbers w:val="0"/>
              <w:spacing w:before="0" w:beforeAutospacing="0" w:after="0" w:afterAutospacing="0" w:line="360" w:lineRule="auto"/>
              <w:ind w:left="0" w:right="0"/>
              <w:rPr>
                <w:rFonts w:hint="default" w:ascii="宋体" w:hAnsi="宋体" w:eastAsia="宋体" w:cs="Times New Roman"/>
                <w:b/>
                <w:color w:val="000000"/>
                <w:kern w:val="0"/>
                <w:sz w:val="24"/>
                <w:szCs w:val="24"/>
              </w:rPr>
            </w:pPr>
            <w:r>
              <w:rPr>
                <w:rFonts w:hint="eastAsia" w:ascii="宋体" w:hAnsi="宋体" w:eastAsia="宋体" w:cs="Times New Roman"/>
                <w:b/>
                <w:color w:val="000000"/>
                <w:kern w:val="0"/>
                <w:sz w:val="24"/>
                <w:szCs w:val="24"/>
              </w:rPr>
              <w:t>竞租人确认</w:t>
            </w:r>
          </w:p>
        </w:tc>
        <w:tc>
          <w:tcPr>
            <w:tcW w:w="6662"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4"/>
                <w:szCs w:val="24"/>
              </w:rPr>
            </w:pPr>
            <w:r>
              <w:rPr>
                <w:rFonts w:hint="eastAsia" w:ascii="仿宋" w:hAnsi="仿宋" w:eastAsia="仿宋" w:cs="Times New Roman"/>
                <w:color w:val="000000"/>
                <w:kern w:val="0"/>
                <w:sz w:val="24"/>
                <w:szCs w:val="24"/>
              </w:rPr>
              <w:t>（竞租人盖章、签名手印）</w:t>
            </w:r>
          </w:p>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4"/>
                <w:szCs w:val="24"/>
              </w:rPr>
            </w:pPr>
          </w:p>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4"/>
                <w:szCs w:val="24"/>
              </w:rPr>
            </w:pPr>
          </w:p>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4"/>
                <w:szCs w:val="24"/>
              </w:rPr>
            </w:pPr>
            <w:r>
              <w:rPr>
                <w:rFonts w:hint="eastAsia" w:ascii="仿宋" w:hAnsi="仿宋" w:eastAsia="仿宋" w:cs="Times New Roman"/>
                <w:color w:val="000000"/>
                <w:kern w:val="0"/>
                <w:sz w:val="24"/>
                <w:szCs w:val="24"/>
              </w:rPr>
              <w:t xml:space="preserve"> </w:t>
            </w:r>
          </w:p>
          <w:p>
            <w:pPr>
              <w:keepNext w:val="0"/>
              <w:keepLines w:val="0"/>
              <w:suppressLineNumbers w:val="0"/>
              <w:spacing w:before="0" w:beforeAutospacing="0" w:after="0" w:afterAutospacing="0" w:line="360" w:lineRule="auto"/>
              <w:ind w:left="0" w:right="0"/>
              <w:jc w:val="right"/>
              <w:rPr>
                <w:rFonts w:hint="default" w:ascii="仿宋" w:hAnsi="仿宋" w:eastAsia="仿宋" w:cs="Times New Roman"/>
                <w:b/>
                <w:color w:val="000000"/>
                <w:kern w:val="0"/>
                <w:sz w:val="28"/>
                <w:szCs w:val="28"/>
              </w:rPr>
            </w:pPr>
            <w:r>
              <w:rPr>
                <w:rFonts w:hint="eastAsia" w:ascii="仿宋" w:hAnsi="仿宋" w:eastAsia="仿宋" w:cs="Times New Roman"/>
                <w:color w:val="000000"/>
                <w:kern w:val="0"/>
                <w:sz w:val="24"/>
                <w:szCs w:val="24"/>
              </w:rPr>
              <w:t>20</w:t>
            </w:r>
            <w:r>
              <w:rPr>
                <w:rFonts w:hint="eastAsia" w:ascii="仿宋" w:hAnsi="仿宋" w:eastAsia="仿宋" w:cs="Times New Roman"/>
                <w:color w:val="000000"/>
                <w:kern w:val="0"/>
                <w:sz w:val="24"/>
                <w:szCs w:val="24"/>
                <w:lang w:val="en-US" w:eastAsia="zh-CN"/>
              </w:rPr>
              <w:t>24</w:t>
            </w:r>
            <w:r>
              <w:rPr>
                <w:rFonts w:hint="eastAsia" w:ascii="仿宋" w:hAnsi="仿宋" w:eastAsia="仿宋" w:cs="Times New Roman"/>
                <w:color w:val="000000"/>
                <w:kern w:val="0"/>
                <w:sz w:val="24"/>
                <w:szCs w:val="24"/>
              </w:rPr>
              <w:t>年   月   日</w:t>
            </w:r>
          </w:p>
        </w:tc>
      </w:tr>
    </w:tbl>
    <w:p>
      <w:pPr>
        <w:rPr>
          <w:rFonts w:ascii="仿宋" w:hAnsi="仿宋" w:eastAsia="仿宋"/>
          <w:b/>
          <w:color w:val="000000"/>
          <w:sz w:val="28"/>
          <w:szCs w:val="28"/>
          <w:u w:val="single"/>
        </w:rPr>
      </w:pPr>
    </w:p>
    <w:p>
      <w:pPr>
        <w:rPr>
          <w:rFonts w:ascii="仿宋" w:hAnsi="仿宋" w:eastAsia="仿宋"/>
          <w:b/>
          <w:color w:val="000000"/>
          <w:sz w:val="28"/>
          <w:szCs w:val="28"/>
          <w:u w:val="single"/>
        </w:rPr>
      </w:pPr>
    </w:p>
    <w:p>
      <w:pPr>
        <w:rPr>
          <w:rFonts w:ascii="仿宋" w:hAnsi="仿宋" w:eastAsia="仿宋"/>
          <w:b/>
          <w:color w:val="000000"/>
          <w:sz w:val="28"/>
          <w:szCs w:val="28"/>
          <w:u w:val="single"/>
        </w:rPr>
      </w:pPr>
    </w:p>
    <w:p>
      <w:pPr>
        <w:rPr>
          <w:rFonts w:ascii="幼圆" w:hAnsi="宋体" w:eastAsia="幼圆"/>
          <w:b/>
          <w:color w:val="000000"/>
          <w:sz w:val="28"/>
          <w:szCs w:val="28"/>
        </w:rPr>
      </w:pPr>
      <w:r>
        <w:rPr>
          <w:rFonts w:hint="eastAsia" w:ascii="幼圆" w:hAnsi="宋体" w:eastAsia="幼圆"/>
          <w:b/>
          <w:color w:val="000000"/>
          <w:sz w:val="28"/>
          <w:szCs w:val="28"/>
        </w:rPr>
        <w:t>附件4：声明书</w:t>
      </w:r>
    </w:p>
    <w:p>
      <w:pPr>
        <w:spacing w:line="720" w:lineRule="auto"/>
        <w:jc w:val="center"/>
        <w:rPr>
          <w:rFonts w:ascii="宋体" w:hAnsi="宋体"/>
          <w:b/>
          <w:color w:val="000000"/>
          <w:sz w:val="32"/>
          <w:szCs w:val="32"/>
        </w:rPr>
      </w:pPr>
      <w:r>
        <w:rPr>
          <w:rFonts w:hint="eastAsia" w:ascii="宋体" w:hAnsi="宋体"/>
          <w:b/>
          <w:color w:val="000000"/>
          <w:sz w:val="32"/>
          <w:szCs w:val="32"/>
        </w:rPr>
        <w:t>声明书</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本人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在此声明：就此前的本人与</w:t>
      </w:r>
      <w:r>
        <w:rPr>
          <w:rFonts w:hint="eastAsia" w:ascii="仿宋" w:hAnsi="仿宋" w:eastAsia="仿宋"/>
          <w:color w:val="000000"/>
          <w:sz w:val="28"/>
          <w:szCs w:val="28"/>
          <w:lang w:eastAsia="zh-CN"/>
        </w:rPr>
        <w:t>盐城市新滩盐场实业发展有限公司</w:t>
      </w:r>
      <w:r>
        <w:rPr>
          <w:rFonts w:hint="eastAsia" w:ascii="仿宋" w:hAnsi="仿宋" w:eastAsia="仿宋"/>
          <w:color w:val="000000"/>
          <w:sz w:val="28"/>
          <w:szCs w:val="28"/>
          <w:lang w:val="en-US" w:eastAsia="zh-CN"/>
        </w:rPr>
        <w:t>（江苏省银宝盐业有限公司新滩盐场）</w:t>
      </w:r>
      <w:r>
        <w:rPr>
          <w:rFonts w:hint="eastAsia" w:ascii="仿宋" w:hAnsi="仿宋" w:eastAsia="仿宋"/>
          <w:color w:val="000000"/>
          <w:sz w:val="28"/>
          <w:szCs w:val="28"/>
        </w:rPr>
        <w:t>之间的池塘/水库的所有租赁合同或承包合同，本人承诺不再向</w:t>
      </w:r>
      <w:r>
        <w:rPr>
          <w:rFonts w:hint="eastAsia" w:ascii="仿宋" w:hAnsi="仿宋" w:eastAsia="仿宋"/>
          <w:color w:val="000000"/>
          <w:sz w:val="28"/>
          <w:szCs w:val="28"/>
          <w:lang w:eastAsia="zh-CN"/>
        </w:rPr>
        <w:t>盐城市新滩盐场实业发展有限公司</w:t>
      </w:r>
      <w:r>
        <w:rPr>
          <w:rFonts w:hint="eastAsia" w:ascii="仿宋" w:hAnsi="仿宋" w:eastAsia="仿宋"/>
          <w:color w:val="000000"/>
          <w:sz w:val="28"/>
          <w:szCs w:val="28"/>
          <w:lang w:val="en-US" w:eastAsia="zh-CN"/>
        </w:rPr>
        <w:t>（江苏省银宝盐业有限公司新滩盐场）</w:t>
      </w:r>
      <w:r>
        <w:rPr>
          <w:rFonts w:hint="eastAsia" w:ascii="仿宋" w:hAnsi="仿宋" w:eastAsia="仿宋"/>
          <w:color w:val="000000"/>
          <w:sz w:val="28"/>
          <w:szCs w:val="28"/>
        </w:rPr>
        <w:t>提出任何主张和要求，本人和</w:t>
      </w:r>
      <w:r>
        <w:rPr>
          <w:rFonts w:hint="eastAsia" w:ascii="仿宋" w:hAnsi="仿宋" w:eastAsia="仿宋"/>
          <w:color w:val="000000"/>
          <w:sz w:val="28"/>
          <w:szCs w:val="28"/>
          <w:lang w:eastAsia="zh-CN"/>
        </w:rPr>
        <w:t>盐城市新滩盐场实业发展有限公司</w:t>
      </w:r>
      <w:r>
        <w:rPr>
          <w:rFonts w:hint="eastAsia" w:ascii="仿宋" w:hAnsi="仿宋" w:eastAsia="仿宋"/>
          <w:color w:val="000000"/>
          <w:sz w:val="28"/>
          <w:szCs w:val="28"/>
          <w:lang w:val="en-US" w:eastAsia="zh-CN"/>
        </w:rPr>
        <w:t>（江苏省银宝盐业有限公司新滩盐场）</w:t>
      </w:r>
      <w:r>
        <w:rPr>
          <w:rFonts w:hint="eastAsia" w:ascii="仿宋" w:hAnsi="仿宋" w:eastAsia="仿宋"/>
          <w:color w:val="000000"/>
          <w:sz w:val="28"/>
          <w:szCs w:val="28"/>
        </w:rPr>
        <w:t>之间的所有争议和纠纷全部处理完毕，双方之间不再有任何争议和纠纷。本人将不会就租赁合同或承包合同的相关</w:t>
      </w:r>
      <w:r>
        <w:rPr>
          <w:rFonts w:hint="eastAsia" w:ascii="仿宋" w:hAnsi="仿宋" w:eastAsia="仿宋"/>
          <w:color w:val="000000"/>
          <w:sz w:val="28"/>
          <w:szCs w:val="28"/>
          <w:lang w:val="en-US" w:eastAsia="zh-CN"/>
        </w:rPr>
        <w:t>遗留争议</w:t>
      </w:r>
      <w:r>
        <w:rPr>
          <w:rFonts w:hint="eastAsia" w:ascii="仿宋" w:hAnsi="仿宋" w:eastAsia="仿宋"/>
          <w:color w:val="000000"/>
          <w:sz w:val="28"/>
          <w:szCs w:val="28"/>
        </w:rPr>
        <w:t>通过诉讼、仲裁或上访信访等形式向</w:t>
      </w:r>
      <w:r>
        <w:rPr>
          <w:rFonts w:hint="eastAsia" w:ascii="仿宋" w:hAnsi="仿宋" w:eastAsia="仿宋"/>
          <w:color w:val="000000"/>
          <w:sz w:val="28"/>
          <w:szCs w:val="28"/>
          <w:lang w:eastAsia="zh-CN"/>
        </w:rPr>
        <w:t>盐城市新滩盐场实业发展有限公司</w:t>
      </w:r>
      <w:r>
        <w:rPr>
          <w:rFonts w:hint="eastAsia" w:ascii="仿宋" w:hAnsi="仿宋" w:eastAsia="仿宋"/>
          <w:color w:val="000000"/>
          <w:sz w:val="28"/>
          <w:szCs w:val="28"/>
          <w:lang w:val="en-US" w:eastAsia="zh-CN"/>
        </w:rPr>
        <w:t>（江苏省银宝盐业有限公司新滩盐场）</w:t>
      </w:r>
      <w:r>
        <w:rPr>
          <w:rFonts w:hint="eastAsia" w:ascii="仿宋" w:hAnsi="仿宋" w:eastAsia="仿宋"/>
          <w:color w:val="000000"/>
          <w:sz w:val="28"/>
          <w:szCs w:val="28"/>
        </w:rPr>
        <w:t>提出任何赔偿或补偿要求。</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本人承诺，本声明不得撤销、不得变更、不得违背，声明内容在任何情况下均永久有效。</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特此声明。</w:t>
      </w:r>
    </w:p>
    <w:p>
      <w:pPr>
        <w:spacing w:line="560" w:lineRule="exact"/>
        <w:ind w:firstLine="4393" w:firstLineChars="1569"/>
        <w:rPr>
          <w:rFonts w:ascii="仿宋" w:hAnsi="仿宋" w:eastAsia="仿宋"/>
          <w:color w:val="000000"/>
          <w:sz w:val="28"/>
          <w:szCs w:val="28"/>
        </w:rPr>
      </w:pPr>
    </w:p>
    <w:p>
      <w:pPr>
        <w:spacing w:line="560" w:lineRule="exact"/>
        <w:ind w:firstLine="4393" w:firstLineChars="1569"/>
        <w:rPr>
          <w:rFonts w:ascii="仿宋" w:hAnsi="仿宋" w:eastAsia="仿宋"/>
          <w:color w:val="000000"/>
          <w:sz w:val="28"/>
          <w:szCs w:val="28"/>
        </w:rPr>
      </w:pPr>
      <w:r>
        <w:rPr>
          <w:rFonts w:hint="eastAsia" w:ascii="仿宋" w:hAnsi="仿宋" w:eastAsia="仿宋"/>
          <w:color w:val="000000"/>
          <w:sz w:val="28"/>
          <w:szCs w:val="28"/>
        </w:rPr>
        <w:t>说明人（盖章、签名手印）：</w:t>
      </w:r>
    </w:p>
    <w:p>
      <w:pPr>
        <w:spacing w:line="560" w:lineRule="exact"/>
        <w:ind w:firstLine="4393" w:firstLineChars="1569"/>
        <w:rPr>
          <w:rFonts w:ascii="仿宋" w:hAnsi="仿宋" w:eastAsia="仿宋"/>
          <w:color w:val="000000"/>
          <w:sz w:val="28"/>
          <w:szCs w:val="28"/>
        </w:rPr>
      </w:pPr>
    </w:p>
    <w:p>
      <w:pPr>
        <w:spacing w:line="560" w:lineRule="exact"/>
        <w:ind w:firstLine="4670" w:firstLineChars="1668"/>
        <w:rPr>
          <w:rFonts w:ascii="仿宋" w:hAnsi="仿宋" w:eastAsia="仿宋"/>
          <w:color w:val="000000"/>
          <w:sz w:val="28"/>
          <w:szCs w:val="28"/>
        </w:rPr>
      </w:pPr>
      <w:r>
        <w:rPr>
          <w:rFonts w:hint="eastAsia" w:ascii="仿宋" w:hAnsi="仿宋" w:eastAsia="仿宋"/>
          <w:color w:val="000000"/>
          <w:sz w:val="28"/>
          <w:szCs w:val="28"/>
        </w:rPr>
        <w:t>二〇</w:t>
      </w:r>
      <w:r>
        <w:rPr>
          <w:rFonts w:hint="eastAsia" w:ascii="仿宋" w:hAnsi="仿宋" w:eastAsia="仿宋"/>
          <w:color w:val="000000"/>
          <w:sz w:val="28"/>
          <w:szCs w:val="28"/>
          <w:lang w:val="en-US" w:eastAsia="zh-CN"/>
        </w:rPr>
        <w:t>二四</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日</w:t>
      </w:r>
    </w:p>
    <w:p>
      <w:pPr>
        <w:rPr>
          <w:rFonts w:ascii="宋体" w:hAnsi="宋体"/>
          <w:b/>
          <w:color w:val="000000"/>
          <w:sz w:val="28"/>
          <w:szCs w:val="28"/>
        </w:rPr>
      </w:pPr>
    </w:p>
    <w:p>
      <w:pPr>
        <w:rPr>
          <w:rFonts w:ascii="宋体" w:hAnsi="宋体"/>
          <w:b/>
          <w:color w:val="000000"/>
          <w:sz w:val="28"/>
          <w:szCs w:val="28"/>
        </w:rPr>
      </w:pPr>
    </w:p>
    <w:p>
      <w:pPr>
        <w:rPr>
          <w:rFonts w:ascii="宋体" w:hAnsi="宋体"/>
          <w:b/>
          <w:color w:val="000000"/>
          <w:sz w:val="28"/>
          <w:szCs w:val="28"/>
        </w:rPr>
      </w:pPr>
    </w:p>
    <w:p>
      <w:pPr>
        <w:rPr>
          <w:rFonts w:ascii="宋体" w:hAnsi="宋体"/>
          <w:b/>
          <w:color w:val="000000"/>
          <w:sz w:val="28"/>
          <w:szCs w:val="28"/>
        </w:rPr>
      </w:pPr>
    </w:p>
    <w:p>
      <w:pPr>
        <w:rPr>
          <w:rFonts w:ascii="宋体" w:hAnsi="宋体"/>
          <w:b/>
          <w:color w:val="000000"/>
          <w:sz w:val="28"/>
          <w:szCs w:val="28"/>
        </w:rPr>
      </w:pPr>
    </w:p>
    <w:p>
      <w:pPr>
        <w:rPr>
          <w:rFonts w:ascii="宋体" w:cs="宋体"/>
          <w:b/>
          <w:sz w:val="28"/>
          <w:szCs w:val="28"/>
        </w:rPr>
      </w:pPr>
      <w:r>
        <w:rPr>
          <w:rFonts w:ascii="幼圆" w:hAnsi="宋体" w:eastAsia="幼圆"/>
          <w:b/>
          <w:color w:val="000000"/>
          <w:sz w:val="28"/>
          <w:szCs w:val="28"/>
        </w:rPr>
        <w:t>附件</w:t>
      </w:r>
      <w:r>
        <w:rPr>
          <w:rFonts w:hint="eastAsia" w:ascii="幼圆" w:hAnsi="宋体" w:eastAsia="幼圆"/>
          <w:b/>
          <w:color w:val="000000"/>
          <w:sz w:val="28"/>
          <w:szCs w:val="28"/>
        </w:rPr>
        <w:t>5：</w:t>
      </w:r>
      <w:r>
        <w:rPr>
          <w:rFonts w:hint="eastAsia" w:ascii="幼圆" w:hAnsi="宋体" w:eastAsia="幼圆"/>
          <w:b/>
          <w:sz w:val="28"/>
          <w:szCs w:val="28"/>
        </w:rPr>
        <w:t>承诺</w:t>
      </w:r>
      <w:r>
        <w:rPr>
          <w:rFonts w:hint="eastAsia" w:ascii="宋体" w:hAnsi="宋体" w:cs="宋体"/>
          <w:b/>
          <w:sz w:val="28"/>
          <w:szCs w:val="28"/>
        </w:rPr>
        <w:t>书</w:t>
      </w:r>
    </w:p>
    <w:p>
      <w:pPr>
        <w:jc w:val="center"/>
        <w:rPr>
          <w:rFonts w:ascii="宋体" w:cs="宋体"/>
          <w:b/>
          <w:sz w:val="28"/>
          <w:szCs w:val="28"/>
        </w:rPr>
      </w:pPr>
      <w:r>
        <w:rPr>
          <w:rFonts w:hint="eastAsia" w:ascii="宋体" w:hAnsi="宋体" w:cs="宋体"/>
          <w:b/>
          <w:sz w:val="28"/>
          <w:szCs w:val="28"/>
        </w:rPr>
        <w:t>承诺书</w:t>
      </w:r>
    </w:p>
    <w:p>
      <w:pPr>
        <w:spacing w:line="520" w:lineRule="exact"/>
        <w:ind w:firstLine="565" w:firstLineChars="202"/>
        <w:rPr>
          <w:rFonts w:hint="eastAsia" w:ascii="仿宋" w:hAnsi="仿宋" w:eastAsia="仿宋"/>
          <w:sz w:val="28"/>
          <w:szCs w:val="28"/>
        </w:rPr>
      </w:pPr>
    </w:p>
    <w:p>
      <w:pPr>
        <w:spacing w:line="520" w:lineRule="exact"/>
        <w:ind w:firstLine="565" w:firstLineChars="202"/>
        <w:rPr>
          <w:rFonts w:ascii="仿宋" w:hAnsi="仿宋" w:eastAsia="仿宋"/>
          <w:sz w:val="28"/>
          <w:szCs w:val="28"/>
        </w:rPr>
      </w:pPr>
      <w:r>
        <w:rPr>
          <w:rFonts w:hint="eastAsia" w:ascii="仿宋" w:hAnsi="仿宋" w:eastAsia="仿宋"/>
          <w:sz w:val="28"/>
          <w:szCs w:val="28"/>
        </w:rPr>
        <w:t>竞租人</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在此郑重承诺：就</w:t>
      </w:r>
      <w:r>
        <w:rPr>
          <w:rFonts w:hint="eastAsia" w:ascii="仿宋" w:hAnsi="仿宋" w:eastAsia="仿宋"/>
          <w:sz w:val="28"/>
          <w:szCs w:val="28"/>
          <w:lang w:val="en-US" w:eastAsia="zh-CN"/>
        </w:rPr>
        <w:t>池塘</w:t>
      </w:r>
      <w:r>
        <w:rPr>
          <w:rFonts w:hint="eastAsia" w:ascii="仿宋" w:hAnsi="仿宋" w:eastAsia="仿宋"/>
          <w:sz w:val="28"/>
          <w:szCs w:val="28"/>
        </w:rPr>
        <w:t>租期届满向招租人无条件、无补偿</w:t>
      </w:r>
      <w:r>
        <w:rPr>
          <w:rFonts w:hint="eastAsia" w:ascii="仿宋" w:hAnsi="仿宋" w:eastAsia="仿宋"/>
          <w:sz w:val="28"/>
          <w:szCs w:val="28"/>
          <w:lang w:eastAsia="zh-CN"/>
        </w:rPr>
        <w:t>、</w:t>
      </w:r>
      <w:r>
        <w:rPr>
          <w:rFonts w:hint="eastAsia" w:ascii="仿宋" w:hAnsi="仿宋" w:eastAsia="仿宋"/>
          <w:sz w:val="28"/>
          <w:szCs w:val="28"/>
          <w:lang w:val="en-US" w:eastAsia="zh-CN"/>
        </w:rPr>
        <w:t>无</w:t>
      </w:r>
      <w:r>
        <w:rPr>
          <w:rFonts w:hint="eastAsia" w:ascii="仿宋" w:hAnsi="仿宋" w:eastAsia="仿宋"/>
          <w:sz w:val="28"/>
          <w:szCs w:val="28"/>
        </w:rPr>
        <w:t>赔偿交还土地</w:t>
      </w:r>
      <w:r>
        <w:rPr>
          <w:rFonts w:hint="eastAsia" w:ascii="仿宋" w:hAnsi="仿宋" w:eastAsia="仿宋"/>
          <w:sz w:val="28"/>
          <w:szCs w:val="28"/>
          <w:lang w:val="en-US" w:eastAsia="zh-CN"/>
        </w:rPr>
        <w:t>或池塘</w:t>
      </w:r>
      <w:r>
        <w:rPr>
          <w:rFonts w:hint="eastAsia" w:ascii="仿宋" w:hAnsi="仿宋" w:eastAsia="仿宋"/>
          <w:sz w:val="28"/>
          <w:szCs w:val="28"/>
        </w:rPr>
        <w:t>，本单位</w:t>
      </w:r>
      <w:r>
        <w:rPr>
          <w:rFonts w:hint="eastAsia" w:ascii="仿宋" w:hAnsi="仿宋" w:eastAsia="仿宋"/>
          <w:sz w:val="28"/>
          <w:szCs w:val="28"/>
          <w:lang w:val="en-US" w:eastAsia="zh-CN"/>
        </w:rPr>
        <w:t>或本人</w:t>
      </w:r>
      <w:r>
        <w:rPr>
          <w:rFonts w:hint="eastAsia" w:ascii="仿宋" w:hAnsi="仿宋" w:eastAsia="仿宋"/>
          <w:sz w:val="28"/>
          <w:szCs w:val="28"/>
        </w:rPr>
        <w:t>承诺租赁期内严格按招租方案要求和合同约定</w:t>
      </w:r>
      <w:r>
        <w:rPr>
          <w:rFonts w:hint="eastAsia" w:ascii="仿宋" w:hAnsi="仿宋" w:eastAsia="仿宋"/>
          <w:sz w:val="28"/>
          <w:szCs w:val="28"/>
          <w:lang w:val="en-US" w:eastAsia="zh-CN"/>
        </w:rPr>
        <w:t>养殖水产品</w:t>
      </w:r>
      <w:r>
        <w:rPr>
          <w:rFonts w:hint="eastAsia" w:ascii="仿宋" w:hAnsi="仿宋" w:eastAsia="仿宋"/>
          <w:sz w:val="28"/>
          <w:szCs w:val="28"/>
        </w:rPr>
        <w:t>；不擅自在承租区域内修建永久性建筑等设施；租期届满前清收完所有</w:t>
      </w:r>
      <w:r>
        <w:rPr>
          <w:rFonts w:hint="eastAsia" w:ascii="仿宋" w:hAnsi="仿宋" w:eastAsia="仿宋"/>
          <w:sz w:val="28"/>
          <w:szCs w:val="28"/>
          <w:lang w:val="en-US" w:eastAsia="zh-CN"/>
        </w:rPr>
        <w:t>水产品</w:t>
      </w:r>
      <w:r>
        <w:rPr>
          <w:rFonts w:hint="eastAsia" w:ascii="仿宋" w:hAnsi="仿宋" w:eastAsia="仿宋"/>
          <w:sz w:val="28"/>
          <w:szCs w:val="28"/>
        </w:rPr>
        <w:t>，自行处置完流动资产，按期向招租人交还土地。如本单位</w:t>
      </w:r>
      <w:r>
        <w:rPr>
          <w:rFonts w:hint="eastAsia" w:ascii="仿宋" w:hAnsi="仿宋" w:eastAsia="仿宋"/>
          <w:sz w:val="28"/>
          <w:szCs w:val="28"/>
          <w:lang w:val="en-US" w:eastAsia="zh-CN"/>
        </w:rPr>
        <w:t>或本人</w:t>
      </w:r>
      <w:r>
        <w:rPr>
          <w:rFonts w:hint="eastAsia" w:ascii="仿宋" w:hAnsi="仿宋" w:eastAsia="仿宋"/>
          <w:sz w:val="28"/>
          <w:szCs w:val="28"/>
        </w:rPr>
        <w:t>不能在</w:t>
      </w:r>
      <w:r>
        <w:rPr>
          <w:rFonts w:hint="eastAsia" w:ascii="仿宋" w:hAnsi="仿宋" w:eastAsia="仿宋"/>
          <w:sz w:val="28"/>
          <w:szCs w:val="28"/>
          <w:lang w:val="en-US" w:eastAsia="zh-CN"/>
        </w:rPr>
        <w:t>池塘</w:t>
      </w:r>
      <w:r>
        <w:rPr>
          <w:rFonts w:hint="eastAsia" w:ascii="仿宋" w:hAnsi="仿宋" w:eastAsia="仿宋"/>
          <w:sz w:val="28"/>
          <w:szCs w:val="28"/>
        </w:rPr>
        <w:t>租期结束后</w:t>
      </w:r>
      <w:r>
        <w:rPr>
          <w:rFonts w:ascii="仿宋" w:hAnsi="仿宋" w:eastAsia="仿宋"/>
          <w:sz w:val="28"/>
          <w:szCs w:val="28"/>
        </w:rPr>
        <w:t>15</w:t>
      </w:r>
      <w:r>
        <w:rPr>
          <w:rFonts w:hint="eastAsia" w:ascii="仿宋" w:hAnsi="仿宋" w:eastAsia="仿宋"/>
          <w:sz w:val="28"/>
          <w:szCs w:val="28"/>
        </w:rPr>
        <w:t>日内交还招租人</w:t>
      </w:r>
      <w:r>
        <w:rPr>
          <w:rFonts w:hint="eastAsia" w:ascii="仿宋" w:hAnsi="仿宋" w:eastAsia="仿宋"/>
          <w:sz w:val="28"/>
          <w:szCs w:val="28"/>
          <w:lang w:val="en-US" w:eastAsia="zh-CN"/>
        </w:rPr>
        <w:t>池塘及</w:t>
      </w:r>
      <w:r>
        <w:rPr>
          <w:rFonts w:hint="eastAsia" w:ascii="仿宋" w:hAnsi="仿宋" w:eastAsia="仿宋"/>
          <w:sz w:val="28"/>
          <w:szCs w:val="28"/>
        </w:rPr>
        <w:t>土地，招租人可在任何时候采取强制</w:t>
      </w:r>
      <w:r>
        <w:rPr>
          <w:rFonts w:hint="eastAsia" w:ascii="仿宋" w:hAnsi="仿宋" w:eastAsia="仿宋"/>
          <w:sz w:val="28"/>
          <w:szCs w:val="28"/>
          <w:lang w:val="en-US" w:eastAsia="zh-CN"/>
        </w:rPr>
        <w:t>排水</w:t>
      </w:r>
      <w:r>
        <w:rPr>
          <w:rFonts w:hint="eastAsia" w:ascii="仿宋" w:hAnsi="仿宋" w:eastAsia="仿宋"/>
          <w:sz w:val="28"/>
          <w:szCs w:val="28"/>
        </w:rPr>
        <w:t>、强制</w:t>
      </w:r>
      <w:r>
        <w:rPr>
          <w:rFonts w:hint="eastAsia" w:ascii="仿宋" w:hAnsi="仿宋" w:eastAsia="仿宋"/>
          <w:sz w:val="28"/>
          <w:szCs w:val="28"/>
          <w:lang w:val="en-US" w:eastAsia="zh-CN"/>
        </w:rPr>
        <w:t>扒堆</w:t>
      </w:r>
      <w:r>
        <w:rPr>
          <w:rFonts w:hint="eastAsia" w:ascii="仿宋" w:hAnsi="仿宋" w:eastAsia="仿宋"/>
          <w:sz w:val="28"/>
          <w:szCs w:val="28"/>
        </w:rPr>
        <w:t>等一切措施收回</w:t>
      </w:r>
      <w:r>
        <w:rPr>
          <w:rFonts w:hint="eastAsia" w:ascii="仿宋" w:hAnsi="仿宋" w:eastAsia="仿宋"/>
          <w:sz w:val="28"/>
          <w:szCs w:val="28"/>
          <w:lang w:val="en-US" w:eastAsia="zh-CN"/>
        </w:rPr>
        <w:t>池塘及</w:t>
      </w:r>
      <w:r>
        <w:rPr>
          <w:rFonts w:hint="eastAsia" w:ascii="仿宋" w:hAnsi="仿宋" w:eastAsia="仿宋"/>
          <w:sz w:val="28"/>
          <w:szCs w:val="28"/>
        </w:rPr>
        <w:t>土地，由此所造成的一切经济损失和法律责任都由本单位</w:t>
      </w:r>
      <w:r>
        <w:rPr>
          <w:rFonts w:hint="eastAsia" w:ascii="仿宋" w:hAnsi="仿宋" w:eastAsia="仿宋"/>
          <w:sz w:val="28"/>
          <w:szCs w:val="28"/>
          <w:lang w:val="en-US" w:eastAsia="zh-CN"/>
        </w:rPr>
        <w:t>或本人</w:t>
      </w:r>
      <w:r>
        <w:rPr>
          <w:rFonts w:hint="eastAsia" w:ascii="仿宋" w:hAnsi="仿宋" w:eastAsia="仿宋"/>
          <w:sz w:val="28"/>
          <w:szCs w:val="28"/>
        </w:rPr>
        <w:t>自行承担，与招租人无关，本单位</w:t>
      </w:r>
      <w:r>
        <w:rPr>
          <w:rFonts w:hint="eastAsia" w:ascii="仿宋" w:hAnsi="仿宋" w:eastAsia="仿宋"/>
          <w:sz w:val="28"/>
          <w:szCs w:val="28"/>
          <w:lang w:val="en-US" w:eastAsia="zh-CN"/>
        </w:rPr>
        <w:t>或本人</w:t>
      </w:r>
      <w:r>
        <w:rPr>
          <w:rFonts w:hint="eastAsia" w:ascii="仿宋" w:hAnsi="仿宋" w:eastAsia="仿宋"/>
          <w:sz w:val="28"/>
          <w:szCs w:val="28"/>
        </w:rPr>
        <w:t>绝无异议。同时，本次招租的</w:t>
      </w:r>
      <w:r>
        <w:rPr>
          <w:rFonts w:hint="eastAsia" w:ascii="仿宋" w:hAnsi="仿宋" w:eastAsia="仿宋"/>
          <w:sz w:val="28"/>
          <w:szCs w:val="28"/>
          <w:lang w:val="en-US" w:eastAsia="zh-CN"/>
        </w:rPr>
        <w:t>池塘</w:t>
      </w:r>
      <w:r>
        <w:rPr>
          <w:rFonts w:hint="eastAsia" w:ascii="仿宋" w:hAnsi="仿宋" w:eastAsia="仿宋"/>
          <w:sz w:val="28"/>
          <w:szCs w:val="28"/>
        </w:rPr>
        <w:t>土地及其水、电、路等设施是以现状为准进行招租，在本次租赁期间，招租人不再对土地及其设施进行修缮或添置等投入。如</w:t>
      </w:r>
      <w:r>
        <w:rPr>
          <w:rFonts w:hint="eastAsia" w:ascii="仿宋" w:hAnsi="仿宋" w:eastAsia="仿宋"/>
          <w:sz w:val="28"/>
          <w:szCs w:val="28"/>
          <w:lang w:val="en-US" w:eastAsia="zh-CN"/>
        </w:rPr>
        <w:t>我方</w:t>
      </w:r>
      <w:r>
        <w:rPr>
          <w:rFonts w:hint="eastAsia" w:ascii="仿宋" w:hAnsi="仿宋" w:eastAsia="仿宋"/>
          <w:sz w:val="28"/>
          <w:szCs w:val="28"/>
        </w:rPr>
        <w:t>需对土地进行改造的，所有改造费用由承租人自行承担，租期届满时承租人不得向招租人提出任何改造费用的补偿或赔偿要求。本单位</w:t>
      </w:r>
      <w:r>
        <w:rPr>
          <w:rFonts w:hint="eastAsia" w:ascii="仿宋" w:hAnsi="仿宋" w:eastAsia="仿宋"/>
          <w:sz w:val="28"/>
          <w:szCs w:val="28"/>
          <w:lang w:val="en-US" w:eastAsia="zh-CN"/>
        </w:rPr>
        <w:t>或本人</w:t>
      </w:r>
      <w:r>
        <w:rPr>
          <w:rFonts w:hint="eastAsia" w:ascii="仿宋" w:hAnsi="仿宋" w:eastAsia="仿宋"/>
          <w:sz w:val="28"/>
          <w:szCs w:val="28"/>
        </w:rPr>
        <w:t>若违反上述承诺中的一条或多条的，本单位自愿向招租人支付</w:t>
      </w:r>
      <w:r>
        <w:rPr>
          <w:rFonts w:ascii="仿宋" w:hAnsi="仿宋" w:eastAsia="仿宋"/>
          <w:sz w:val="28"/>
          <w:szCs w:val="28"/>
        </w:rPr>
        <w:t>50</w:t>
      </w:r>
      <w:r>
        <w:rPr>
          <w:rFonts w:hint="eastAsia" w:ascii="仿宋" w:hAnsi="仿宋" w:eastAsia="仿宋"/>
          <w:sz w:val="28"/>
          <w:szCs w:val="28"/>
        </w:rPr>
        <w:t>万元的</w:t>
      </w:r>
      <w:r>
        <w:rPr>
          <w:rFonts w:hint="eastAsia" w:ascii="仿宋" w:hAnsi="仿宋" w:eastAsia="仿宋"/>
          <w:sz w:val="28"/>
          <w:szCs w:val="28"/>
          <w:lang w:val="en-US" w:eastAsia="zh-CN"/>
        </w:rPr>
        <w:t>惩罚性</w:t>
      </w:r>
      <w:r>
        <w:rPr>
          <w:rFonts w:hint="eastAsia" w:ascii="仿宋" w:hAnsi="仿宋" w:eastAsia="仿宋"/>
          <w:sz w:val="28"/>
          <w:szCs w:val="28"/>
        </w:rPr>
        <w:t>违约金。</w:t>
      </w:r>
    </w:p>
    <w:p>
      <w:pPr>
        <w:ind w:firstLine="560" w:firstLineChars="200"/>
        <w:rPr>
          <w:rFonts w:ascii="仿宋" w:hAnsi="仿宋" w:eastAsia="仿宋"/>
          <w:sz w:val="28"/>
          <w:szCs w:val="28"/>
        </w:rPr>
      </w:pPr>
      <w:r>
        <w:rPr>
          <w:rFonts w:hint="eastAsia" w:ascii="仿宋" w:hAnsi="仿宋" w:eastAsia="仿宋"/>
          <w:sz w:val="28"/>
          <w:szCs w:val="28"/>
        </w:rPr>
        <w:t>特此承诺。</w:t>
      </w:r>
    </w:p>
    <w:p>
      <w:pPr>
        <w:ind w:firstLine="560" w:firstLineChars="200"/>
        <w:rPr>
          <w:rFonts w:ascii="仿宋" w:hAnsi="仿宋" w:eastAsia="仿宋"/>
          <w:sz w:val="28"/>
          <w:szCs w:val="28"/>
        </w:rPr>
      </w:pPr>
    </w:p>
    <w:p>
      <w:pPr>
        <w:spacing w:line="560" w:lineRule="exact"/>
        <w:ind w:firstLine="4393" w:firstLineChars="1569"/>
        <w:rPr>
          <w:rFonts w:ascii="仿宋" w:hAnsi="仿宋" w:eastAsia="仿宋"/>
          <w:sz w:val="28"/>
          <w:szCs w:val="28"/>
        </w:rPr>
      </w:pPr>
      <w:r>
        <w:rPr>
          <w:rFonts w:hint="eastAsia" w:ascii="仿宋" w:hAnsi="仿宋" w:eastAsia="仿宋"/>
          <w:sz w:val="28"/>
          <w:szCs w:val="28"/>
        </w:rPr>
        <w:t>承诺人（盖章、签名手印）：</w:t>
      </w:r>
    </w:p>
    <w:p>
      <w:pPr>
        <w:spacing w:line="560" w:lineRule="exact"/>
        <w:ind w:firstLine="4393" w:firstLineChars="1569"/>
        <w:rPr>
          <w:rFonts w:ascii="仿宋" w:hAnsi="仿宋" w:eastAsia="仿宋"/>
          <w:sz w:val="28"/>
          <w:szCs w:val="28"/>
        </w:rPr>
      </w:pPr>
    </w:p>
    <w:p>
      <w:pPr>
        <w:spacing w:line="560" w:lineRule="exact"/>
        <w:ind w:firstLine="4393" w:firstLineChars="1569"/>
        <w:rPr>
          <w:rFonts w:ascii="仿宋" w:hAnsi="仿宋" w:eastAsia="仿宋"/>
          <w:sz w:val="28"/>
          <w:szCs w:val="28"/>
        </w:rPr>
      </w:pPr>
      <w:r>
        <w:rPr>
          <w:rFonts w:hint="eastAsia" w:ascii="仿宋" w:hAnsi="仿宋" w:eastAsia="仿宋"/>
          <w:sz w:val="28"/>
          <w:szCs w:val="28"/>
        </w:rPr>
        <w:t>二〇</w:t>
      </w:r>
      <w:r>
        <w:rPr>
          <w:rFonts w:hint="eastAsia" w:ascii="仿宋" w:hAnsi="仿宋" w:eastAsia="仿宋"/>
          <w:sz w:val="28"/>
          <w:szCs w:val="28"/>
          <w:lang w:val="en-US" w:eastAsia="zh-CN"/>
        </w:rPr>
        <w:t>二四</w:t>
      </w:r>
      <w:r>
        <w:rPr>
          <w:rFonts w:hint="eastAsia" w:ascii="仿宋" w:hAnsi="仿宋" w:eastAsia="仿宋"/>
          <w:sz w:val="28"/>
          <w:szCs w:val="28"/>
        </w:rPr>
        <w:t>年</w:t>
      </w:r>
      <w:r>
        <w:rPr>
          <w:rFonts w:ascii="仿宋" w:hAnsi="仿宋" w:eastAsia="仿宋"/>
          <w:sz w:val="28"/>
          <w:szCs w:val="28"/>
          <w:u w:val="single"/>
        </w:rPr>
        <w:t xml:space="preserve">   </w:t>
      </w:r>
      <w:r>
        <w:rPr>
          <w:rFonts w:hint="eastAsia" w:ascii="仿宋" w:hAnsi="仿宋" w:eastAsia="仿宋"/>
          <w:sz w:val="28"/>
          <w:szCs w:val="28"/>
        </w:rPr>
        <w:t>月</w:t>
      </w:r>
      <w:r>
        <w:rPr>
          <w:rFonts w:ascii="仿宋" w:hAnsi="仿宋" w:eastAsia="仿宋"/>
          <w:sz w:val="28"/>
          <w:szCs w:val="28"/>
          <w:u w:val="single"/>
        </w:rPr>
        <w:t xml:space="preserve">   </w:t>
      </w:r>
      <w:r>
        <w:rPr>
          <w:rFonts w:hint="eastAsia" w:ascii="仿宋" w:hAnsi="仿宋" w:eastAsia="仿宋"/>
          <w:sz w:val="28"/>
          <w:szCs w:val="28"/>
        </w:rPr>
        <w:t>日</w:t>
      </w:r>
    </w:p>
    <w:p>
      <w:pPr>
        <w:rPr>
          <w:rFonts w:hint="eastAsia" w:ascii="幼圆" w:hAnsi="宋体" w:eastAsia="幼圆"/>
          <w:b/>
          <w:color w:val="000000"/>
          <w:sz w:val="28"/>
          <w:szCs w:val="28"/>
        </w:rPr>
      </w:pPr>
    </w:p>
    <w:p>
      <w:pPr>
        <w:rPr>
          <w:rFonts w:hint="eastAsia" w:ascii="幼圆" w:hAnsi="宋体" w:eastAsia="幼圆"/>
          <w:b/>
          <w:color w:val="000000"/>
          <w:sz w:val="28"/>
          <w:szCs w:val="28"/>
        </w:rPr>
      </w:pPr>
    </w:p>
    <w:p>
      <w:pPr>
        <w:rPr>
          <w:rFonts w:hint="eastAsia" w:ascii="幼圆" w:hAnsi="宋体" w:eastAsia="幼圆"/>
          <w:b/>
          <w:color w:val="000000"/>
          <w:sz w:val="28"/>
          <w:szCs w:val="28"/>
        </w:rPr>
      </w:pPr>
    </w:p>
    <w:p>
      <w:pPr>
        <w:rPr>
          <w:rFonts w:ascii="幼圆" w:hAnsi="宋体" w:eastAsia="幼圆"/>
          <w:b/>
          <w:color w:val="000000"/>
          <w:sz w:val="28"/>
          <w:szCs w:val="28"/>
        </w:rPr>
      </w:pPr>
      <w:r>
        <w:rPr>
          <w:rFonts w:hint="eastAsia" w:ascii="幼圆" w:hAnsi="宋体" w:eastAsia="幼圆"/>
          <w:b/>
          <w:color w:val="000000"/>
          <w:sz w:val="28"/>
          <w:szCs w:val="28"/>
          <w:lang w:val="en-US" w:eastAsia="zh-CN"/>
        </w:rPr>
        <w:t>附件6：</w:t>
      </w:r>
      <w:r>
        <w:rPr>
          <w:rFonts w:hint="eastAsia" w:ascii="幼圆" w:hAnsi="宋体" w:eastAsia="幼圆"/>
          <w:b/>
          <w:color w:val="000000"/>
          <w:sz w:val="28"/>
          <w:szCs w:val="28"/>
        </w:rPr>
        <w:t>池塘租赁合同</w:t>
      </w:r>
    </w:p>
    <w:p>
      <w:pPr>
        <w:spacing w:line="720" w:lineRule="auto"/>
        <w:jc w:val="center"/>
        <w:rPr>
          <w:rFonts w:ascii="宋体" w:hAnsi="宋体"/>
          <w:b/>
          <w:color w:val="000000"/>
          <w:sz w:val="32"/>
          <w:szCs w:val="32"/>
        </w:rPr>
      </w:pPr>
      <w:r>
        <w:rPr>
          <w:rFonts w:hint="eastAsia" w:ascii="宋体" w:hAnsi="宋体"/>
          <w:b/>
          <w:color w:val="000000"/>
          <w:sz w:val="32"/>
          <w:szCs w:val="32"/>
        </w:rPr>
        <w:t>池塘租赁合同</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仿宋" w:hAnsi="仿宋" w:eastAsia="仿宋"/>
          <w:color w:val="000000"/>
          <w:sz w:val="28"/>
          <w:szCs w:val="28"/>
          <w:lang w:eastAsia="zh-CN"/>
        </w:rPr>
      </w:pPr>
      <w:r>
        <w:rPr>
          <w:rFonts w:hint="eastAsia" w:ascii="仿宋" w:hAnsi="仿宋" w:eastAsia="仿宋"/>
          <w:color w:val="000000"/>
          <w:sz w:val="28"/>
          <w:szCs w:val="28"/>
        </w:rPr>
        <w:t xml:space="preserve">甲方(出租人): </w:t>
      </w:r>
      <w:r>
        <w:rPr>
          <w:rFonts w:hint="eastAsia" w:ascii="仿宋" w:hAnsi="仿宋" w:eastAsia="仿宋"/>
          <w:color w:val="000000"/>
          <w:sz w:val="28"/>
          <w:szCs w:val="28"/>
          <w:lang w:eastAsia="zh-CN"/>
        </w:rPr>
        <w:t>盐城市新滩盐场实业发展有限公司</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u w:val="single"/>
        </w:rPr>
      </w:pPr>
      <w:r>
        <w:rPr>
          <w:rFonts w:hint="eastAsia" w:ascii="仿宋" w:hAnsi="仿宋" w:eastAsia="仿宋"/>
          <w:color w:val="000000"/>
          <w:sz w:val="28"/>
          <w:szCs w:val="28"/>
        </w:rPr>
        <w:t>乙方(承租人):</w:t>
      </w:r>
      <w:r>
        <w:rPr>
          <w:rFonts w:hint="eastAsia" w:ascii="仿宋" w:hAnsi="仿宋" w:eastAsia="仿宋"/>
          <w:color w:val="00000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u w:val="single"/>
        </w:rPr>
      </w:pP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为充分利用土地资源，发展壮大甲方养殖业，本着互惠互利、共同发展原则，根据我国《</w:t>
      </w:r>
      <w:r>
        <w:rPr>
          <w:rFonts w:hint="eastAsia" w:ascii="仿宋" w:hAnsi="仿宋" w:eastAsia="仿宋"/>
          <w:color w:val="000000"/>
          <w:sz w:val="28"/>
          <w:szCs w:val="28"/>
          <w:lang w:val="en-US" w:eastAsia="zh-CN"/>
        </w:rPr>
        <w:t>民法典</w:t>
      </w:r>
      <w:r>
        <w:rPr>
          <w:rFonts w:hint="eastAsia" w:ascii="仿宋" w:hAnsi="仿宋" w:eastAsia="仿宋"/>
          <w:color w:val="000000"/>
          <w:sz w:val="28"/>
          <w:szCs w:val="28"/>
        </w:rPr>
        <w:t>》等法律规定和经</w:t>
      </w:r>
      <w:r>
        <w:rPr>
          <w:rFonts w:hint="eastAsia" w:ascii="仿宋" w:hAnsi="仿宋" w:eastAsia="仿宋"/>
          <w:color w:val="000000"/>
          <w:sz w:val="28"/>
          <w:szCs w:val="28"/>
          <w:lang w:val="en-US" w:eastAsia="zh-CN"/>
        </w:rPr>
        <w:t>2024年度</w:t>
      </w:r>
      <w:r>
        <w:rPr>
          <w:rFonts w:hint="eastAsia" w:ascii="仿宋" w:hAnsi="仿宋" w:eastAsia="仿宋"/>
          <w:color w:val="000000"/>
          <w:sz w:val="28"/>
          <w:szCs w:val="28"/>
        </w:rPr>
        <w:t>公开竞租</w:t>
      </w:r>
      <w:r>
        <w:rPr>
          <w:rFonts w:hint="eastAsia" w:ascii="仿宋" w:hAnsi="仿宋" w:eastAsia="仿宋"/>
          <w:color w:val="000000"/>
          <w:sz w:val="28"/>
          <w:szCs w:val="28"/>
          <w:lang w:val="en-US" w:eastAsia="zh-CN"/>
        </w:rPr>
        <w:t>池塘</w:t>
      </w:r>
      <w:r>
        <w:rPr>
          <w:rFonts w:hint="eastAsia" w:ascii="仿宋" w:hAnsi="仿宋" w:eastAsia="仿宋"/>
          <w:color w:val="000000"/>
          <w:sz w:val="28"/>
          <w:szCs w:val="28"/>
        </w:rPr>
        <w:t>的评审结果，经甲乙双方协商，就乙方中标的养殖池塘签订本租赁合同。</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 xml:space="preserve"> 一、租赁物的概况</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租赁物1:位于</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内的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养殖池塘(共</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块塘),实际租赁面积为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亩。养殖产品为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租赁物2:位于</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内的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养殖池塘(共</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块塘),实际租赁面积为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亩。养殖产品为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租赁物3:位于</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内的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养殖池塘(共</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块塘),实际租赁面积为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亩。养殖产品为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租赁物4:位于</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内的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养殖池塘(共</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块塘),实际租赁面积为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亩。养殖产品为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sz w:val="28"/>
          <w:szCs w:val="28"/>
        </w:rPr>
      </w:pPr>
      <w:r>
        <w:rPr>
          <w:rFonts w:hint="eastAsia" w:ascii="仿宋" w:hAnsi="仿宋" w:eastAsia="仿宋"/>
          <w:color w:val="000000"/>
          <w:sz w:val="28"/>
          <w:szCs w:val="28"/>
        </w:rPr>
        <w:t>上述租赁面积合计</w:t>
      </w:r>
      <w:r>
        <w:rPr>
          <w:rFonts w:hint="eastAsia" w:ascii="仿宋" w:hAnsi="仿宋" w:eastAsia="仿宋"/>
          <w:color w:val="000000"/>
          <w:sz w:val="28"/>
          <w:szCs w:val="28"/>
          <w:u w:val="single"/>
          <w:shd w:val="pct10" w:color="auto" w:fill="FFFFFF"/>
        </w:rPr>
        <w:t xml:space="preserve">         </w:t>
      </w:r>
      <w:r>
        <w:rPr>
          <w:rFonts w:hint="eastAsia" w:ascii="仿宋" w:hAnsi="仿宋" w:eastAsia="仿宋"/>
          <w:color w:val="000000"/>
          <w:sz w:val="28"/>
          <w:szCs w:val="28"/>
        </w:rPr>
        <w:t>亩，业经双方确认无误，以后任何一方不得再就租赁面积问题提出异议（双方另有约定的除外）。上述池塘均以现状出租，在租赁期间，甲方不再就池塘及其附属设施的维护、修缮等进行资金投入。</w:t>
      </w:r>
      <w:r>
        <w:rPr>
          <w:rFonts w:hint="eastAsia" w:ascii="仿宋" w:hAnsi="仿宋" w:eastAsia="仿宋"/>
          <w:sz w:val="28"/>
          <w:szCs w:val="28"/>
        </w:rPr>
        <w:t>如承租人需对土地及其设施进行改造或添置的，所有改造费用由承租人自行承担，租期届满时，承租人对土地及其设施进行改造或添置而形成的资产无偿转归招租人所有，招租人不予任何补偿。如因承租人以土地或设施等费用补偿问题为由拒绝或拖延交还到期土地的，承租人除须向招租人承担合同约定的占用费外，还须向招租人支付</w:t>
      </w:r>
      <w:r>
        <w:rPr>
          <w:rFonts w:hint="eastAsia" w:ascii="仿宋" w:hAnsi="仿宋" w:eastAsia="仿宋"/>
          <w:sz w:val="28"/>
          <w:szCs w:val="28"/>
          <w:lang w:val="en-US" w:eastAsia="zh-CN"/>
        </w:rPr>
        <w:t>惩罚性</w:t>
      </w:r>
      <w:r>
        <w:rPr>
          <w:rFonts w:hint="eastAsia" w:ascii="仿宋" w:hAnsi="仿宋" w:eastAsia="仿宋"/>
          <w:sz w:val="28"/>
          <w:szCs w:val="28"/>
        </w:rPr>
        <w:t>违约金</w:t>
      </w:r>
      <w:r>
        <w:rPr>
          <w:rFonts w:hint="eastAsia" w:ascii="仿宋" w:hAnsi="仿宋" w:eastAsia="仿宋"/>
          <w:sz w:val="28"/>
          <w:szCs w:val="28"/>
          <w:lang w:val="en-US" w:eastAsia="zh-CN"/>
        </w:rPr>
        <w:t>人民币</w:t>
      </w:r>
      <w:r>
        <w:rPr>
          <w:rFonts w:ascii="仿宋" w:hAnsi="仿宋" w:eastAsia="仿宋"/>
          <w:sz w:val="28"/>
          <w:szCs w:val="28"/>
        </w:rPr>
        <w:t>50</w:t>
      </w:r>
      <w:r>
        <w:rPr>
          <w:rFonts w:hint="eastAsia" w:ascii="仿宋" w:hAnsi="仿宋" w:eastAsia="仿宋"/>
          <w:sz w:val="28"/>
          <w:szCs w:val="28"/>
        </w:rPr>
        <w:t>万元。</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在本合同签署后，乙方应及时自行进驻池塘并开展养殖活动，双方签署上述池塘</w:t>
      </w:r>
      <w:r>
        <w:rPr>
          <w:rFonts w:hint="eastAsia" w:ascii="仿宋" w:hAnsi="仿宋" w:eastAsia="仿宋"/>
          <w:color w:val="000000"/>
          <w:sz w:val="28"/>
          <w:szCs w:val="28"/>
          <w:lang w:val="en-US" w:eastAsia="zh-CN"/>
        </w:rPr>
        <w:t>及其设施</w:t>
      </w:r>
      <w:r>
        <w:rPr>
          <w:rFonts w:hint="eastAsia" w:ascii="仿宋" w:hAnsi="仿宋" w:eastAsia="仿宋"/>
          <w:color w:val="000000"/>
          <w:sz w:val="28"/>
          <w:szCs w:val="28"/>
        </w:rPr>
        <w:t>的交接手续，双方对此均无异议。</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二、租赁用途</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租赁池塘只能从事</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养殖，乙方不得从事其他行业生产。对于本次招租的海水养殖池塘，如租期为不超过一年的，承租人不得放养生长周期超过一年的贝类等水产品。</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三、租赁期限</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本合同租赁期限为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个月，即租期自甲方实际交付池塘之日起至20</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日止（如果原承租人尚未交还池塘的，待甲方收回池塘后交付给乙方使用，租期和租金支付时间节点均相应顺延</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租金标准不变</w:t>
      </w:r>
      <w:r>
        <w:rPr>
          <w:rFonts w:hint="eastAsia" w:ascii="仿宋" w:hAnsi="仿宋" w:eastAsia="仿宋"/>
          <w:color w:val="000000"/>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四、租赁费用及履约保证金</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1.租金标准为人民币</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元/亩/</w:t>
      </w:r>
      <w:r>
        <w:rPr>
          <w:rFonts w:hint="eastAsia" w:ascii="仿宋" w:hAnsi="仿宋" w:eastAsia="仿宋"/>
          <w:color w:val="000000"/>
          <w:sz w:val="28"/>
          <w:szCs w:val="28"/>
          <w:lang w:val="en-US" w:eastAsia="zh-CN"/>
        </w:rPr>
        <w:t>年</w:t>
      </w:r>
      <w:r>
        <w:rPr>
          <w:rFonts w:hint="eastAsia" w:ascii="仿宋" w:hAnsi="仿宋" w:eastAsia="仿宋"/>
          <w:color w:val="000000"/>
          <w:sz w:val="28"/>
          <w:szCs w:val="28"/>
        </w:rPr>
        <w:t>(固定单价、含税价)；</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jc w:val="left"/>
        <w:textAlignment w:val="auto"/>
        <w:rPr>
          <w:rFonts w:ascii="仿宋" w:hAnsi="仿宋" w:eastAsia="仿宋"/>
          <w:b/>
          <w:color w:val="000000"/>
          <w:sz w:val="24"/>
          <w:szCs w:val="24"/>
        </w:rPr>
      </w:pPr>
      <w:r>
        <w:rPr>
          <w:rFonts w:hint="eastAsia" w:ascii="仿宋" w:hAnsi="仿宋" w:eastAsia="仿宋"/>
          <w:color w:val="000000"/>
          <w:sz w:val="28"/>
          <w:szCs w:val="28"/>
        </w:rPr>
        <w:t xml:space="preserve">2.租金缴纳：本租赁合同采用“先付后用，一年一付”原则，租金及其支付时间如下表：                       </w:t>
      </w:r>
      <w:r>
        <w:rPr>
          <w:rFonts w:hint="eastAsia" w:ascii="仿宋" w:hAnsi="仿宋" w:eastAsia="仿宋"/>
          <w:b/>
          <w:color w:val="000000"/>
          <w:sz w:val="24"/>
          <w:szCs w:val="24"/>
        </w:rPr>
        <w:t xml:space="preserve">  (租金单位：人民币元)</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7"/>
        <w:gridCol w:w="4172"/>
        <w:gridCol w:w="1700"/>
        <w:gridCol w:w="2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50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rPr>
            </w:pPr>
            <w:r>
              <w:rPr>
                <w:rFonts w:hint="eastAsia" w:ascii="仿宋" w:hAnsi="仿宋" w:eastAsia="仿宋" w:cs="Times New Roman"/>
                <w:color w:val="000000"/>
                <w:kern w:val="0"/>
                <w:sz w:val="24"/>
                <w:szCs w:val="24"/>
              </w:rPr>
              <w:t>序</w:t>
            </w:r>
          </w:p>
        </w:tc>
        <w:tc>
          <w:tcPr>
            <w:tcW w:w="417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rPr>
            </w:pPr>
            <w:r>
              <w:rPr>
                <w:rFonts w:hint="eastAsia" w:ascii="仿宋" w:hAnsi="仿宋" w:eastAsia="仿宋" w:cs="Times New Roman"/>
                <w:color w:val="000000"/>
                <w:kern w:val="0"/>
                <w:sz w:val="24"/>
                <w:szCs w:val="24"/>
              </w:rPr>
              <w:t>缴纳租金的租期时段</w:t>
            </w:r>
          </w:p>
        </w:tc>
        <w:tc>
          <w:tcPr>
            <w:tcW w:w="170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rPr>
            </w:pPr>
            <w:r>
              <w:rPr>
                <w:rFonts w:hint="eastAsia" w:ascii="仿宋" w:hAnsi="仿宋" w:eastAsia="仿宋" w:cs="Times New Roman"/>
                <w:color w:val="000000"/>
                <w:kern w:val="0"/>
                <w:sz w:val="24"/>
                <w:szCs w:val="24"/>
              </w:rPr>
              <w:t>当期租金金额</w:t>
            </w:r>
          </w:p>
        </w:tc>
        <w:tc>
          <w:tcPr>
            <w:tcW w:w="247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rPr>
            </w:pPr>
            <w:r>
              <w:rPr>
                <w:rFonts w:hint="eastAsia" w:ascii="仿宋" w:hAnsi="仿宋" w:eastAsia="仿宋" w:cs="Times New Roman"/>
                <w:color w:val="000000"/>
                <w:kern w:val="0"/>
                <w:sz w:val="24"/>
                <w:szCs w:val="24"/>
              </w:rPr>
              <w:t>租金缴纳时限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rPr>
            </w:pPr>
            <w:r>
              <w:rPr>
                <w:rFonts w:hint="eastAsia" w:ascii="仿宋" w:hAnsi="仿宋" w:eastAsia="仿宋" w:cs="Times New Roman"/>
                <w:color w:val="000000"/>
                <w:kern w:val="0"/>
                <w:sz w:val="24"/>
                <w:szCs w:val="24"/>
              </w:rPr>
              <w:t>1</w:t>
            </w:r>
          </w:p>
        </w:tc>
        <w:tc>
          <w:tcPr>
            <w:tcW w:w="417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shd w:val="pct10" w:color="auto" w:fill="FFFFFF"/>
              </w:rPr>
            </w:pPr>
            <w:r>
              <w:rPr>
                <w:rFonts w:hint="eastAsia" w:ascii="仿宋" w:hAnsi="仿宋" w:eastAsia="仿宋" w:cs="Times New Roman"/>
                <w:color w:val="000000"/>
                <w:kern w:val="0"/>
                <w:sz w:val="24"/>
                <w:szCs w:val="24"/>
                <w:shd w:val="pct10" w:color="auto" w:fill="FFFFFF"/>
              </w:rPr>
              <w:t>20</w:t>
            </w:r>
            <w:r>
              <w:rPr>
                <w:rFonts w:hint="eastAsia" w:ascii="仿宋" w:hAnsi="仿宋" w:eastAsia="仿宋" w:cs="Times New Roman"/>
                <w:color w:val="000000"/>
                <w:kern w:val="0"/>
                <w:sz w:val="24"/>
                <w:szCs w:val="24"/>
                <w:shd w:val="pct10" w:color="auto" w:fill="FFFFFF"/>
                <w:lang w:val="en-US" w:eastAsia="zh-CN"/>
              </w:rPr>
              <w:t xml:space="preserve">  </w:t>
            </w:r>
            <w:r>
              <w:rPr>
                <w:rFonts w:hint="eastAsia" w:ascii="仿宋" w:hAnsi="仿宋" w:eastAsia="仿宋" w:cs="Times New Roman"/>
                <w:color w:val="000000"/>
                <w:kern w:val="0"/>
                <w:sz w:val="24"/>
                <w:szCs w:val="24"/>
                <w:shd w:val="pct10" w:color="auto" w:fill="FFFFFF"/>
              </w:rPr>
              <w:t>年  月   日-20   年  月   日</w:t>
            </w:r>
          </w:p>
        </w:tc>
        <w:tc>
          <w:tcPr>
            <w:tcW w:w="170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shd w:val="pct10" w:color="auto" w:fill="FFFFFF"/>
              </w:rPr>
            </w:pPr>
          </w:p>
        </w:tc>
        <w:tc>
          <w:tcPr>
            <w:tcW w:w="247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shd w:val="pct10" w:color="auto" w:fill="FFFFFF"/>
              </w:rPr>
            </w:pPr>
            <w:r>
              <w:rPr>
                <w:rFonts w:hint="eastAsia" w:ascii="仿宋" w:hAnsi="仿宋" w:eastAsia="仿宋" w:cs="Times New Roman"/>
                <w:color w:val="000000"/>
                <w:kern w:val="0"/>
                <w:sz w:val="24"/>
                <w:szCs w:val="24"/>
                <w:shd w:val="pct10" w:color="auto" w:fill="FFFFFF"/>
              </w:rPr>
              <w:t>双方签署中标确认书后7日内付清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rPr>
            </w:pPr>
            <w:r>
              <w:rPr>
                <w:rFonts w:hint="eastAsia" w:ascii="仿宋" w:hAnsi="仿宋" w:eastAsia="仿宋" w:cs="Times New Roman"/>
                <w:color w:val="000000"/>
                <w:kern w:val="0"/>
                <w:sz w:val="24"/>
                <w:szCs w:val="24"/>
              </w:rPr>
              <w:t>2</w:t>
            </w:r>
          </w:p>
        </w:tc>
        <w:tc>
          <w:tcPr>
            <w:tcW w:w="417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shd w:val="pct10" w:color="auto" w:fill="FFFFFF"/>
              </w:rPr>
            </w:pPr>
            <w:r>
              <w:rPr>
                <w:rFonts w:hint="eastAsia" w:ascii="仿宋" w:hAnsi="仿宋" w:eastAsia="仿宋" w:cs="Times New Roman"/>
                <w:color w:val="000000"/>
                <w:kern w:val="0"/>
                <w:sz w:val="24"/>
                <w:szCs w:val="24"/>
                <w:shd w:val="pct10" w:color="auto" w:fill="FFFFFF"/>
              </w:rPr>
              <w:t>20  年  月   日-20   年  月   日</w:t>
            </w:r>
          </w:p>
        </w:tc>
        <w:tc>
          <w:tcPr>
            <w:tcW w:w="170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shd w:val="pct10" w:color="auto" w:fill="FFFFFF"/>
              </w:rPr>
            </w:pPr>
          </w:p>
        </w:tc>
        <w:tc>
          <w:tcPr>
            <w:tcW w:w="247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shd w:val="pct10" w:color="auto" w:fill="FFFFFF"/>
              </w:rPr>
            </w:pPr>
            <w:r>
              <w:rPr>
                <w:rFonts w:hint="eastAsia" w:ascii="仿宋" w:hAnsi="仿宋" w:eastAsia="仿宋" w:cs="Times New Roman"/>
                <w:color w:val="000000"/>
                <w:kern w:val="0"/>
                <w:sz w:val="24"/>
                <w:szCs w:val="24"/>
                <w:shd w:val="pct10" w:color="auto" w:fill="FFFFFF"/>
              </w:rPr>
              <w:t>20   年  月   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rPr>
            </w:pPr>
            <w:r>
              <w:rPr>
                <w:rFonts w:hint="eastAsia" w:ascii="仿宋" w:hAnsi="仿宋" w:eastAsia="仿宋" w:cs="Times New Roman"/>
                <w:color w:val="000000"/>
                <w:kern w:val="0"/>
                <w:sz w:val="24"/>
                <w:szCs w:val="24"/>
              </w:rPr>
              <w:t>3</w:t>
            </w:r>
          </w:p>
        </w:tc>
        <w:tc>
          <w:tcPr>
            <w:tcW w:w="417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shd w:val="pct10" w:color="auto" w:fill="FFFFFF"/>
              </w:rPr>
            </w:pPr>
            <w:r>
              <w:rPr>
                <w:rFonts w:hint="eastAsia" w:ascii="仿宋" w:hAnsi="仿宋" w:eastAsia="仿宋" w:cs="Times New Roman"/>
                <w:color w:val="000000"/>
                <w:kern w:val="0"/>
                <w:sz w:val="24"/>
                <w:szCs w:val="24"/>
                <w:shd w:val="pct10" w:color="auto" w:fill="FFFFFF"/>
              </w:rPr>
              <w:t>20  年  月   日-20   年  月   日</w:t>
            </w:r>
          </w:p>
        </w:tc>
        <w:tc>
          <w:tcPr>
            <w:tcW w:w="170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shd w:val="pct10" w:color="auto" w:fill="FFFFFF"/>
              </w:rPr>
            </w:pPr>
          </w:p>
        </w:tc>
        <w:tc>
          <w:tcPr>
            <w:tcW w:w="247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shd w:val="pct10" w:color="auto" w:fill="FFFFFF"/>
              </w:rPr>
            </w:pPr>
            <w:r>
              <w:rPr>
                <w:rFonts w:hint="eastAsia" w:ascii="仿宋" w:hAnsi="仿宋" w:eastAsia="仿宋" w:cs="Times New Roman"/>
                <w:color w:val="000000"/>
                <w:kern w:val="0"/>
                <w:sz w:val="24"/>
                <w:szCs w:val="24"/>
                <w:shd w:val="pct10" w:color="auto" w:fill="FFFFFF"/>
              </w:rPr>
              <w:t>20   年  月   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rPr>
            </w:pPr>
            <w:r>
              <w:rPr>
                <w:rFonts w:hint="eastAsia" w:ascii="仿宋" w:hAnsi="仿宋" w:eastAsia="仿宋" w:cs="Times New Roman"/>
                <w:color w:val="000000"/>
                <w:kern w:val="0"/>
                <w:sz w:val="24"/>
                <w:szCs w:val="24"/>
              </w:rPr>
              <w:t>4</w:t>
            </w:r>
          </w:p>
        </w:tc>
        <w:tc>
          <w:tcPr>
            <w:tcW w:w="417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shd w:val="pct10" w:color="auto" w:fill="FFFFFF"/>
              </w:rPr>
            </w:pPr>
            <w:r>
              <w:rPr>
                <w:rFonts w:hint="eastAsia" w:ascii="仿宋" w:hAnsi="仿宋" w:eastAsia="仿宋" w:cs="Times New Roman"/>
                <w:color w:val="000000"/>
                <w:kern w:val="0"/>
                <w:sz w:val="24"/>
                <w:szCs w:val="24"/>
                <w:shd w:val="pct10" w:color="auto" w:fill="FFFFFF"/>
              </w:rPr>
              <w:t>20  年  月   日-20   年  月   日</w:t>
            </w:r>
          </w:p>
        </w:tc>
        <w:tc>
          <w:tcPr>
            <w:tcW w:w="170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shd w:val="pct10" w:color="auto" w:fill="FFFFFF"/>
              </w:rPr>
            </w:pPr>
          </w:p>
        </w:tc>
        <w:tc>
          <w:tcPr>
            <w:tcW w:w="247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shd w:val="pct10" w:color="auto" w:fill="FFFFFF"/>
              </w:rPr>
            </w:pPr>
            <w:r>
              <w:rPr>
                <w:rFonts w:hint="eastAsia" w:ascii="仿宋" w:hAnsi="仿宋" w:eastAsia="仿宋" w:cs="Times New Roman"/>
                <w:color w:val="000000"/>
                <w:kern w:val="0"/>
                <w:sz w:val="24"/>
                <w:szCs w:val="24"/>
                <w:shd w:val="pct10" w:color="auto" w:fill="FFFFFF"/>
              </w:rPr>
              <w:t>20   年  月   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rPr>
            </w:pPr>
            <w:r>
              <w:rPr>
                <w:rFonts w:hint="eastAsia" w:ascii="仿宋" w:hAnsi="仿宋" w:eastAsia="仿宋" w:cs="Times New Roman"/>
                <w:color w:val="000000"/>
                <w:kern w:val="0"/>
                <w:sz w:val="24"/>
                <w:szCs w:val="24"/>
              </w:rPr>
              <w:t>5</w:t>
            </w:r>
          </w:p>
        </w:tc>
        <w:tc>
          <w:tcPr>
            <w:tcW w:w="417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shd w:val="pct10" w:color="auto" w:fill="FFFFFF"/>
              </w:rPr>
            </w:pPr>
            <w:r>
              <w:rPr>
                <w:rFonts w:hint="eastAsia" w:ascii="仿宋" w:hAnsi="仿宋" w:eastAsia="仿宋" w:cs="Times New Roman"/>
                <w:color w:val="000000"/>
                <w:kern w:val="0"/>
                <w:sz w:val="24"/>
                <w:szCs w:val="24"/>
                <w:shd w:val="pct10" w:color="auto" w:fill="FFFFFF"/>
              </w:rPr>
              <w:t>20  年  月   日-20   年  月   日</w:t>
            </w:r>
          </w:p>
        </w:tc>
        <w:tc>
          <w:tcPr>
            <w:tcW w:w="170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shd w:val="pct10" w:color="auto" w:fill="FFFFFF"/>
              </w:rPr>
            </w:pPr>
          </w:p>
        </w:tc>
        <w:tc>
          <w:tcPr>
            <w:tcW w:w="247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 w:hAnsi="仿宋" w:eastAsia="仿宋" w:cs="Times New Roman"/>
                <w:color w:val="000000"/>
                <w:kern w:val="0"/>
                <w:sz w:val="24"/>
                <w:szCs w:val="24"/>
                <w:shd w:val="pct10" w:color="auto" w:fill="FFFFFF"/>
              </w:rPr>
            </w:pPr>
            <w:r>
              <w:rPr>
                <w:rFonts w:hint="eastAsia" w:ascii="仿宋" w:hAnsi="仿宋" w:eastAsia="仿宋" w:cs="Times New Roman"/>
                <w:color w:val="000000"/>
                <w:kern w:val="0"/>
                <w:sz w:val="24"/>
                <w:szCs w:val="24"/>
                <w:shd w:val="pct10" w:color="auto" w:fill="FFFFFF"/>
              </w:rPr>
              <w:t>20   年  月   日前</w:t>
            </w:r>
          </w:p>
        </w:tc>
      </w:tr>
    </w:tbl>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乙方必须按照上表中所列租期金额和缴纳时限按时足额缴纳租金，且甲方无需对乙方进行租金到期的提醒。乙方缴费迟延或缴费不足的，均视为乙方构成严重违约。乙方出现逾期缴费或缴费不足时，自该缴纳租金的租期时段的起始之日起，本合同自动解除，同时，自该缴纳租金的租期时段的起始之日起至乙方实际交还租赁物之日止期间的占用费标准按照每年每亩</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元人民币计算（不低于年租金标准的1.</w:t>
      </w:r>
      <w:r>
        <w:rPr>
          <w:rFonts w:hint="eastAsia" w:ascii="仿宋" w:hAnsi="仿宋" w:eastAsia="仿宋"/>
          <w:color w:val="000000"/>
          <w:sz w:val="28"/>
          <w:szCs w:val="28"/>
          <w:lang w:val="en-US" w:eastAsia="zh-CN"/>
        </w:rPr>
        <w:t>5</w:t>
      </w:r>
      <w:r>
        <w:rPr>
          <w:rFonts w:hint="eastAsia" w:ascii="仿宋" w:hAnsi="仿宋" w:eastAsia="仿宋"/>
          <w:color w:val="000000"/>
          <w:sz w:val="28"/>
          <w:szCs w:val="28"/>
        </w:rPr>
        <w:t>倍）。</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3.本合同采用固定单价。如租赁实际面积发生误差的，以本租赁合同记载的面积</w:t>
      </w:r>
      <w:r>
        <w:rPr>
          <w:rFonts w:hint="eastAsia" w:ascii="仿宋" w:hAnsi="仿宋" w:eastAsia="仿宋"/>
          <w:color w:val="000000"/>
          <w:sz w:val="28"/>
          <w:szCs w:val="28"/>
          <w:lang w:val="en-US" w:eastAsia="zh-CN"/>
        </w:rPr>
        <w:t>为准</w:t>
      </w:r>
      <w:r>
        <w:rPr>
          <w:rFonts w:hint="eastAsia" w:ascii="仿宋" w:hAnsi="仿宋" w:eastAsia="仿宋"/>
          <w:color w:val="000000"/>
          <w:sz w:val="28"/>
          <w:szCs w:val="28"/>
        </w:rPr>
        <w:t>进行租金结算，且甲方对面积误差不承担违约责任。</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4.履约保证金</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本合同的履约保证金为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元人民币，乙方须在本合同签订之前交清。在本合同租期内，如乙方无违约行为，在租赁期结束或期内合同终止/解除时，由甲方在五个工作日内免息返还履约保证金。因乙方违约致使合同解除或终止的，甲方有权没收乙方履约保证金。</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5.其他费用</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养殖外线扬水电费由甲方承担。养殖二次扬水电费、生活用水、用电等项目按表计量由乙方承担，并由乙方与供水、供电等单位自行联系和结算，与甲方无涉。</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五、甲方的权利和义务</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1.依照合同规定，按期向乙方收取相关租金及其他费用。乙方如不按期缴纳租赁池塘等相关费用的，则按本合同第四条执行。因租期届满或租期内合同解除的，乙方须在租期届满</w:t>
      </w:r>
      <w:r>
        <w:rPr>
          <w:rFonts w:hint="eastAsia" w:ascii="仿宋" w:hAnsi="仿宋" w:eastAsia="仿宋"/>
          <w:color w:val="000000"/>
          <w:sz w:val="28"/>
          <w:szCs w:val="28"/>
          <w:lang w:val="en-US" w:eastAsia="zh-CN"/>
        </w:rPr>
        <w:t>之日或届满日之前（</w:t>
      </w:r>
      <w:r>
        <w:rPr>
          <w:rFonts w:hint="eastAsia" w:ascii="仿宋" w:hAnsi="仿宋" w:eastAsia="仿宋"/>
          <w:color w:val="000000"/>
          <w:sz w:val="28"/>
          <w:szCs w:val="28"/>
        </w:rPr>
        <w:t>或合同解除之日起</w:t>
      </w:r>
      <w:r>
        <w:rPr>
          <w:rFonts w:hint="eastAsia" w:ascii="仿宋" w:hAnsi="仿宋" w:eastAsia="仿宋"/>
          <w:color w:val="000000"/>
          <w:sz w:val="28"/>
          <w:szCs w:val="28"/>
          <w:lang w:val="en-US" w:eastAsia="zh-CN"/>
        </w:rPr>
        <w:t>二十日</w:t>
      </w:r>
      <w:r>
        <w:rPr>
          <w:rFonts w:hint="eastAsia" w:ascii="仿宋" w:hAnsi="仿宋" w:eastAsia="仿宋"/>
          <w:color w:val="000000"/>
          <w:sz w:val="28"/>
          <w:szCs w:val="28"/>
        </w:rPr>
        <w:t>内</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交还租赁物。乙方逾期交还租赁物的，甲方有权没收乙方的全部履约保证金。从乙方收到甲方交还租赁物的通知之次日起，甲方有权对租赁物采取断路、停水、停电等措施，由此造成的一切后果和经济损失均由乙方自行承担，甲方在此情况下均不承担任何赔偿或补偿。租期届满或解除合同后，租赁物由甲方重新对外出租，乙方不得影响甲方对池塘的重新出租，否则乙方赔偿甲方由此造成的一切损失</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含租金差价损失</w:t>
      </w:r>
      <w:r>
        <w:rPr>
          <w:rFonts w:hint="eastAsia" w:ascii="仿宋" w:hAnsi="仿宋" w:eastAsia="仿宋"/>
          <w:color w:val="000000"/>
          <w:sz w:val="28"/>
          <w:szCs w:val="28"/>
          <w:lang w:eastAsia="zh-CN"/>
        </w:rPr>
        <w:t>）</w:t>
      </w:r>
      <w:r>
        <w:rPr>
          <w:rFonts w:hint="eastAsia" w:ascii="仿宋" w:hAnsi="仿宋" w:eastAsia="仿宋"/>
          <w:color w:val="000000"/>
          <w:sz w:val="28"/>
          <w:szCs w:val="28"/>
        </w:rPr>
        <w:t>。池塘内的水产品自租期届满</w:t>
      </w:r>
      <w:r>
        <w:rPr>
          <w:rFonts w:hint="eastAsia" w:ascii="仿宋" w:hAnsi="仿宋" w:eastAsia="仿宋"/>
          <w:color w:val="000000"/>
          <w:sz w:val="28"/>
          <w:szCs w:val="28"/>
          <w:lang w:val="en-US" w:eastAsia="zh-CN"/>
        </w:rPr>
        <w:t>之日前（</w:t>
      </w:r>
      <w:r>
        <w:rPr>
          <w:rFonts w:hint="eastAsia" w:ascii="仿宋" w:hAnsi="仿宋" w:eastAsia="仿宋"/>
          <w:color w:val="000000"/>
          <w:sz w:val="28"/>
          <w:szCs w:val="28"/>
        </w:rPr>
        <w:t>或解除合同之日起二十日内</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由乙方自行起捕完毕，逾期则视同乙方放弃租赁物中水产品所有权等权利，滞留在租赁物内的水产品、设施设备等资产由甲方全权处理，且甲方不予任何赔偿或补偿。</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2.协助乙方进行治安管理，营造良好养殖环境。</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3.在租赁期间，甲方有权检查、督促乙方保持租赁区域内池塘四周堤堆、与之配套的进排水河道及涵闸、电力线路、自来水管道等设施的完好及安全。</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4.甲方有权按照现代渔业养殖要求对乙方使用的养殖投入品进行监督检查，禁止乙方使用不符合食品质量安全要求的投入品。</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5.遇到台风、暴雨等特殊天气，甲方有权基于防汛抗洪的实际需要，指定乙方租赁池塘的排水时间和禁排时间，乙方必须无条件服从甲方的安排，由此给乙方造成损失的，甲方不承担任何赔偿或补偿等责任。</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6.在租期届满或期内合同解除后，乙方未能交还租赁物且乙方已将租赁物分租、转租给次承租人的，甲方有权就该租赁物直接与次承租人签订租赁协议，并直接收取次承租人的租金。</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六、乙方的权利和义务</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1.严格遵守国家法律法规，依法养殖经营。乙方必须严格遵守我国野生动物保护法，禁止猎捕、杀害以及其他妨碍国家重点保护野生动物生息繁衍的活动；严格遵守环境保护相关法律法规，养殖区域禁止新增、新建、改建、扩建生产、生活设施，禁止使用剧毒农药或药品，禁止向水体排放有害废水。如乙方违反上述约定的，甲方将向有关部门举报，依法追究相关责任人法律责任。</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2.遵守甲方关于淡水养殖的所有制度(乙方确认已经知悉上述的甲方管理制度，详见</w:t>
      </w:r>
      <w:r>
        <w:rPr>
          <w:rFonts w:hint="eastAsia" w:ascii="仿宋" w:hAnsi="仿宋" w:eastAsia="仿宋"/>
          <w:color w:val="000000"/>
          <w:sz w:val="28"/>
          <w:szCs w:val="28"/>
          <w:lang w:val="en-US" w:eastAsia="zh-CN"/>
        </w:rPr>
        <w:t>本合同</w:t>
      </w:r>
      <w:r>
        <w:rPr>
          <w:rFonts w:hint="eastAsia" w:ascii="仿宋" w:hAnsi="仿宋" w:eastAsia="仿宋"/>
          <w:color w:val="000000"/>
          <w:sz w:val="28"/>
          <w:szCs w:val="28"/>
        </w:rPr>
        <w:t>附件)。按照优质、生态、安全、绿色、无公害养殖要求进行养殖，服从甲方依据法律法规和本合同约定进行的养殖管理</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3.具有合同范围内的自主经营权，须诚实守信，合法经营。</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4.按合同规定按时足额缴纳租赁费、其他费用和所有的相关税金。</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5.维护养殖区内社会治安，遵守安全、环保等管理制度。</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6.对本租赁池塘区域内的公共设施有维护责任和义务。</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7.乙方为安全生产责任主体，应全面落实安全生产法律法规及环保法规定的责任，对租赁期内的养殖生产及发生的一切安全事故承担全部责任。乙方必须为雇工每人参投不低于50万元保额的人身意外伤害保险。</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8.乙方必须服从甲方管理，不得违反治安管理规定，不得有非访、越级访、集体访、串联访、无理缠访和闹访等行为。如有违反上述任何一项视为乙方自动放弃下一轮的池塘优先租赁权并自行承担由此造成的一切责任和经济损失，且甲方有权解除本合同。</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9.严禁在池塘内、外及周边土地上随意乱丢废弃药瓶、包装袋等生产生活垃圾。所有垃圾要集中堆放，由养殖管理区按时处理，对于池塘死鱼必须按照规定要求进行处理，不得随意丢弃或违规处理。</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10.乙方应根据池塘现有状况保持合理水位，避免对池塘堤坝及其它基础设施和附属设施造成损坏，如遇大风天气应及时降低水位，因管理不善或因擅自加高水位对池塘堤坝造成溃坝、管涌等安全隐患，由此造成的一切损失由乙方全部承担赔偿</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七、其它约定</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1.乙方必须协助甲方处理本合同项下租赁物的相关遗留问题，乙方不协助的，视为乙方违约，由此发生的相关损失，由乙方向甲方赔偿。</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2.如果乙方以前是或目前是甲方的承租户的，乙方确认，在签署本合同时，就此前已经履行完毕或目前正在履行的其他租赁合同，乙方同意放弃向甲方提出的任何主张和要求，并确认将来不再就以前的租赁合同和目前正在履行的其他租赁合同向甲方提出任何索赔或补偿的请求，以前的租赁合同和目前履行中的其他租赁合同的争议全部处理结束(乙方积欠甲方的租金或占用费除外)。</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3.在签署本租赁合同时如双方存在未结的诉讼案件的，双方一致同意，就双方之间的所有租赁合同纠纷及其相关赔偿补偿等争议的诉讼案件，由原告方或上诉人向相关法院撤回起诉或上诉。就上述撤回的诉讼案件，今后任何一方均不得再行起诉或上诉，并承诺从实体上放弃所有的诉讼请求或上诉请求(乙方积欠甲方的租金或占用费、占用甲方池塘的案件除外)。</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仿宋" w:hAnsi="仿宋" w:eastAsia="仿宋"/>
          <w:color w:val="000000"/>
          <w:sz w:val="28"/>
          <w:szCs w:val="28"/>
          <w:lang w:eastAsia="zh-CN"/>
        </w:rPr>
      </w:pPr>
      <w:r>
        <w:rPr>
          <w:rFonts w:hint="eastAsia" w:ascii="仿宋" w:hAnsi="仿宋" w:eastAsia="仿宋"/>
          <w:color w:val="000000"/>
          <w:sz w:val="28"/>
          <w:szCs w:val="28"/>
        </w:rPr>
        <w:t>4.乙方认可甲方租赁物的水源供应、池塘、附属设施及内、外线进排水水系现状满足乙方的养殖需要。租赁期间，未经甲方书面同意，乙方不得擅自改变池塘结构和形状，不得擅自修建其它永久性房屋、道路、桥梁、电力设施等。乙方负责所租赁池塘区域内外</w:t>
      </w:r>
      <w:r>
        <w:rPr>
          <w:rFonts w:hint="eastAsia" w:ascii="仿宋" w:hAnsi="仿宋" w:eastAsia="仿宋"/>
          <w:color w:val="000000"/>
          <w:sz w:val="28"/>
          <w:szCs w:val="28"/>
          <w:lang w:eastAsia="zh-CN"/>
        </w:rPr>
        <w:t>的</w:t>
      </w:r>
      <w:r>
        <w:rPr>
          <w:rFonts w:hint="eastAsia" w:ascii="仿宋" w:hAnsi="仿宋" w:eastAsia="仿宋"/>
          <w:color w:val="000000"/>
          <w:sz w:val="28"/>
          <w:szCs w:val="28"/>
        </w:rPr>
        <w:t>道路、涵闸、池塘堤堆、进排水河道、桥梁等设施的日常维护与保养，池塘改造的土方不得外运；乙方需搭建临时用房、架设内部电力设施的须书面报请甲方，待甲方书面批复同意后方可进行。上述事宜所需资金由乙方自行筹集，乙方搭建的上述临时用房等附属设施以及道路、涵闸、池塘堤堆、进排水河道、桥梁等设施，无论是否获得甲方同意，其产权自乙方搭建完成时即归甲方所有，在租赁期满后或</w:t>
      </w:r>
      <w:r>
        <w:rPr>
          <w:rFonts w:hint="eastAsia" w:ascii="仿宋" w:hAnsi="仿宋" w:eastAsia="仿宋"/>
          <w:color w:val="000000"/>
          <w:sz w:val="28"/>
          <w:szCs w:val="28"/>
          <w:lang w:val="en-US" w:eastAsia="zh-CN"/>
        </w:rPr>
        <w:t>租</w:t>
      </w:r>
      <w:r>
        <w:rPr>
          <w:rFonts w:hint="eastAsia" w:ascii="仿宋" w:hAnsi="仿宋" w:eastAsia="仿宋"/>
          <w:color w:val="000000"/>
          <w:sz w:val="28"/>
          <w:szCs w:val="28"/>
        </w:rPr>
        <w:t>期内解除合同后，乙方必须无偿移交给甲方，且乙方不得破坏，否则计价赔偿</w:t>
      </w:r>
      <w:r>
        <w:rPr>
          <w:rFonts w:hint="eastAsia" w:ascii="仿宋" w:hAnsi="仿宋" w:eastAsia="仿宋"/>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5.乙方缴纳的合同履约保证金不计利息。本合同租期届满或合同解除时，乙方将池塘及其投入资产按不低于完好率85%移交甲方后，甲方将根据资产完好率酌情免息退还履约保证金(但如乙方出现违约行为、或因乙方违约导致租期内解除合同的，甲方有权不退还保证金)。如有资产损坏严重的，经第三方评估或双方协商来确定赔偿金额，在保证金中扣除相应赔偿款后的余款退还乙方；若保证金不足赔付的，由乙方予以补足。</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6.乙方必须按照国家法律法规和无公害农产品要求组织生产经营活动，甲方有权检查乙方使用的药物、饲料等，若发现乙方使用不合格的药物、饲料等，甲方有权制止乙方使用，并向行政部门举报，并按本合同约定追究乙方的违约责任。</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7.甲方不承担因电网停电、停水、水源质量、水体供应量等原因而造成的乙方养殖损失。甲方仅提供现有条件下的水、电、路等设施，乙方签署本合同的行为视为乙方认可该池塘现有条件下的基础设施满足其养殖需求。甲方只提供现有的进、排水系统。因特殊情况需要甲方协调解决养殖用水时，甲方在有调度可能情况下提供协助。如需提高水位，相关设施的建设和投入由乙方负责，费用由乙方自行承担。乙方投资建设的相关设施自乙方建造之时起，其产权即归甲方所有。合同期满或合同提前解除时，乙方须无偿移交给甲方，且不得破坏，否则计价赔偿。</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8.在养殖生产期间，乙方应熟悉掌握中山河淡水供应季节特点，自行安排进、排水时间，保证养殖用水，并认真加强对水质的监控，配备必要的水质检验器材，如因乙方自身对水质监察不力，误进了污染水、有害水等导致养殖品种发生病害或死亡的，甲方概不负责。</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9.租赁期间，乙方应自行加强应对突发性停电事故的能力，自备发电机、增氧用品等设备或物品。如因供电单位原因、不可抗力或强对流天气、雷电等原因造成停电停水的，甲方不承担任何赔偿或补偿责任。</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10.租赁期间，如因乙方管理不善，对其租赁区域内池塘四周堤堆、与之配套的进排水河道及涵闸、电力线路、自来水管道等设施造成损坏和安全隐患以及由此产生的延伸后果，由乙方负全责，并自行承担相应的赔偿和维修费用。</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仿宋" w:hAnsi="仿宋" w:eastAsia="仿宋"/>
          <w:color w:val="FF0000"/>
          <w:sz w:val="28"/>
          <w:szCs w:val="28"/>
          <w:lang w:val="en-US" w:eastAsia="zh-CN"/>
        </w:rPr>
      </w:pPr>
      <w:r>
        <w:rPr>
          <w:rFonts w:hint="eastAsia" w:ascii="仿宋" w:hAnsi="仿宋" w:eastAsia="仿宋"/>
          <w:color w:val="auto"/>
          <w:sz w:val="28"/>
          <w:szCs w:val="28"/>
        </w:rPr>
        <w:t>11.</w:t>
      </w:r>
      <w:r>
        <w:rPr>
          <w:rFonts w:hint="eastAsia" w:ascii="仿宋" w:hAnsi="仿宋" w:eastAsia="仿宋"/>
          <w:color w:val="auto"/>
          <w:sz w:val="28"/>
          <w:szCs w:val="28"/>
          <w:lang w:val="en-US" w:eastAsia="zh-CN"/>
        </w:rPr>
        <w:t>租赁期间，在乙方承包区域内经甲方认定的公共砂石道路，由甲乙双方另行签订砂石道路维护协议，交由乙方维护,每年年底由甲方组织验收，经验收合格的甲方给付乙方每年每公里5000元维护费(具体以双方签订的砂石道路维护协议内容为主)。</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lang w:val="en-US" w:eastAsia="zh-CN"/>
        </w:rPr>
        <w:t>12.</w:t>
      </w:r>
      <w:r>
        <w:rPr>
          <w:rFonts w:hint="eastAsia" w:ascii="仿宋" w:hAnsi="仿宋" w:eastAsia="仿宋"/>
          <w:color w:val="000000"/>
          <w:sz w:val="28"/>
          <w:szCs w:val="28"/>
        </w:rPr>
        <w:t>在不影响养殖生产的情况下，乙方有义务配合甲方在其承包区域实施绿化工程，乙方不得阻扰施工，不得索取任何补偿或赔偿。</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1</w:t>
      </w:r>
      <w:r>
        <w:rPr>
          <w:rFonts w:hint="eastAsia" w:ascii="仿宋" w:hAnsi="仿宋" w:eastAsia="仿宋"/>
          <w:color w:val="000000"/>
          <w:sz w:val="28"/>
          <w:szCs w:val="28"/>
          <w:lang w:val="en-US" w:eastAsia="zh-CN"/>
        </w:rPr>
        <w:t>3</w:t>
      </w:r>
      <w:r>
        <w:rPr>
          <w:rFonts w:hint="eastAsia" w:ascii="仿宋" w:hAnsi="仿宋" w:eastAsia="仿宋"/>
          <w:color w:val="000000"/>
          <w:sz w:val="28"/>
          <w:szCs w:val="28"/>
        </w:rPr>
        <w:t>.租赁期届满</w:t>
      </w:r>
      <w:r>
        <w:rPr>
          <w:rFonts w:hint="eastAsia" w:ascii="仿宋" w:hAnsi="仿宋" w:eastAsia="仿宋"/>
          <w:color w:val="000000"/>
          <w:sz w:val="28"/>
          <w:szCs w:val="28"/>
          <w:lang w:val="en-US" w:eastAsia="zh-CN"/>
        </w:rPr>
        <w:t>或因乙方违约而甲方解除合同</w:t>
      </w:r>
      <w:r>
        <w:rPr>
          <w:rFonts w:hint="eastAsia" w:ascii="仿宋" w:hAnsi="仿宋" w:eastAsia="仿宋"/>
          <w:color w:val="000000"/>
          <w:sz w:val="28"/>
          <w:szCs w:val="28"/>
        </w:rPr>
        <w:t>后，乙方按合同约定要求将租赁池塘及基础设施等所有固定资产无矛盾、无条件、无任何补偿地移交甲方，否则视乙方违约。</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1</w:t>
      </w:r>
      <w:r>
        <w:rPr>
          <w:rFonts w:hint="eastAsia" w:ascii="仿宋" w:hAnsi="仿宋" w:eastAsia="仿宋"/>
          <w:color w:val="000000"/>
          <w:sz w:val="28"/>
          <w:szCs w:val="28"/>
          <w:lang w:val="en-US" w:eastAsia="zh-CN"/>
        </w:rPr>
        <w:t>4</w:t>
      </w:r>
      <w:r>
        <w:rPr>
          <w:rFonts w:hint="eastAsia" w:ascii="仿宋" w:hAnsi="仿宋" w:eastAsia="仿宋"/>
          <w:color w:val="000000"/>
          <w:sz w:val="28"/>
          <w:szCs w:val="28"/>
        </w:rPr>
        <w:t>.租赁期届满</w:t>
      </w:r>
      <w:r>
        <w:rPr>
          <w:rFonts w:hint="eastAsia" w:ascii="仿宋" w:hAnsi="仿宋" w:eastAsia="仿宋"/>
          <w:color w:val="000000"/>
          <w:sz w:val="28"/>
          <w:szCs w:val="28"/>
          <w:lang w:val="en-US" w:eastAsia="zh-CN"/>
        </w:rPr>
        <w:t>或因乙方违约而甲方解除合同</w:t>
      </w:r>
      <w:r>
        <w:rPr>
          <w:rFonts w:hint="eastAsia" w:ascii="仿宋" w:hAnsi="仿宋" w:eastAsia="仿宋"/>
          <w:color w:val="000000"/>
          <w:sz w:val="28"/>
          <w:szCs w:val="28"/>
        </w:rPr>
        <w:t>时，乙方保证自己和合作方</w:t>
      </w:r>
      <w:r>
        <w:rPr>
          <w:rFonts w:hint="eastAsia" w:ascii="仿宋" w:hAnsi="仿宋" w:eastAsia="仿宋"/>
          <w:color w:val="000000"/>
          <w:sz w:val="28"/>
          <w:szCs w:val="28"/>
          <w:lang w:val="en-US" w:eastAsia="zh-CN"/>
        </w:rPr>
        <w:t>及时</w:t>
      </w:r>
      <w:r>
        <w:rPr>
          <w:rFonts w:hint="eastAsia" w:ascii="仿宋" w:hAnsi="仿宋" w:eastAsia="仿宋"/>
          <w:color w:val="000000"/>
          <w:sz w:val="28"/>
          <w:szCs w:val="28"/>
        </w:rPr>
        <w:t>全部退出养殖区域，养殖期间产生的纠纷矛盾由乙方负责全权处理。如因矛盾纠纷处理不力或未按期交塘给甲方造成经济损失，由乙方全额承担赔偿责任。</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1</w:t>
      </w:r>
      <w:r>
        <w:rPr>
          <w:rFonts w:hint="eastAsia" w:ascii="仿宋" w:hAnsi="仿宋" w:eastAsia="仿宋"/>
          <w:color w:val="000000"/>
          <w:sz w:val="28"/>
          <w:szCs w:val="28"/>
          <w:lang w:val="en-US" w:eastAsia="zh-CN"/>
        </w:rPr>
        <w:t>5</w:t>
      </w:r>
      <w:r>
        <w:rPr>
          <w:rFonts w:hint="eastAsia" w:ascii="仿宋" w:hAnsi="仿宋" w:eastAsia="仿宋"/>
          <w:color w:val="000000"/>
          <w:sz w:val="28"/>
          <w:szCs w:val="28"/>
        </w:rPr>
        <w:t>.在租赁期内，因甲方的建设、规划等原因导致甲方不能继续出租本合同项下租赁物的，甲方有权提前解除本合同，乙方须无条件服从，并在收到解除通知书后30日内交还租赁物，且甲方不予任何赔偿或补偿(但对于乙方在本租期内且在本合同租赁物范围内新投入的不动产，在乙方提供充分、真实证据的基础上，委托第三方按照本合同租期进行折旧的残值评估，由甲方进行适当补偿。除此之外，甲方概不予补偿)。在此情形下收回租赁物时，甲方按乙方实际使用租赁物的时间计算收取租金。</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1</w:t>
      </w:r>
      <w:r>
        <w:rPr>
          <w:rFonts w:hint="eastAsia" w:ascii="仿宋" w:hAnsi="仿宋" w:eastAsia="仿宋"/>
          <w:color w:val="000000"/>
          <w:sz w:val="28"/>
          <w:szCs w:val="28"/>
          <w:lang w:val="en-US" w:eastAsia="zh-CN"/>
        </w:rPr>
        <w:t>6</w:t>
      </w:r>
      <w:r>
        <w:rPr>
          <w:rFonts w:hint="eastAsia" w:ascii="仿宋" w:hAnsi="仿宋" w:eastAsia="仿宋"/>
          <w:color w:val="000000"/>
          <w:sz w:val="28"/>
          <w:szCs w:val="28"/>
        </w:rPr>
        <w:t>.在租赁期内，乙方应及时缴纳电费、水费等相关费用，如乙方拖欠总金额超过一千元且迟延支付达十日的，视乙方违约，甲方有权解除本合同，并有权进行停电、停水处理，由此引发的一切损失由乙方全额承担。</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1</w:t>
      </w:r>
      <w:r>
        <w:rPr>
          <w:rFonts w:hint="eastAsia" w:ascii="仿宋" w:hAnsi="仿宋" w:eastAsia="仿宋"/>
          <w:color w:val="000000"/>
          <w:sz w:val="28"/>
          <w:szCs w:val="28"/>
          <w:lang w:val="en-US" w:eastAsia="zh-CN"/>
        </w:rPr>
        <w:t>7</w:t>
      </w:r>
      <w:r>
        <w:rPr>
          <w:rFonts w:hint="eastAsia" w:ascii="仿宋" w:hAnsi="仿宋" w:eastAsia="仿宋"/>
          <w:color w:val="000000"/>
          <w:sz w:val="28"/>
          <w:szCs w:val="28"/>
        </w:rPr>
        <w:t>.因乙方违约导致解除合同的，甲方可以提前书面告知乙方(如乙方逾期缴纳租金或租金缴纳不足额的，甲方可以不予告知而直接解除或终止合同)。乙方收到甲方的解除合同告知后，必须在</w:t>
      </w:r>
      <w:r>
        <w:rPr>
          <w:rFonts w:hint="eastAsia" w:ascii="仿宋" w:hAnsi="仿宋" w:eastAsia="仿宋"/>
          <w:color w:val="000000"/>
          <w:sz w:val="28"/>
          <w:szCs w:val="28"/>
          <w:lang w:val="en-US" w:eastAsia="zh-CN"/>
        </w:rPr>
        <w:t>2</w:t>
      </w:r>
      <w:r>
        <w:rPr>
          <w:rFonts w:hint="eastAsia" w:ascii="仿宋" w:hAnsi="仿宋" w:eastAsia="仿宋"/>
          <w:color w:val="000000"/>
          <w:sz w:val="28"/>
          <w:szCs w:val="28"/>
        </w:rPr>
        <w:t>0日内完成清塘和交塘，且甲方不与任何补偿或赔偿。如乙方逾期未交还租赁物的，该租赁物内所有水产品由甲方全权处理，且甲方不予任何赔偿或补偿，所造成的一切损失由乙方承担，且乙方须承担本合同约定的占用费</w:t>
      </w:r>
      <w:r>
        <w:rPr>
          <w:rFonts w:hint="eastAsia" w:ascii="仿宋" w:hAnsi="仿宋" w:eastAsia="仿宋"/>
          <w:color w:val="000000"/>
          <w:sz w:val="28"/>
          <w:szCs w:val="28"/>
          <w:lang w:val="en-US" w:eastAsia="zh-CN"/>
        </w:rPr>
        <w:t>和其他违约责任</w:t>
      </w:r>
      <w:r>
        <w:rPr>
          <w:rFonts w:hint="eastAsia" w:ascii="仿宋" w:hAnsi="仿宋" w:eastAsia="仿宋"/>
          <w:color w:val="000000"/>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八、合同变更和解除</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1.本合同租期届满时本合同自然终止，双方结清费用。租期内如自然灾害、政府行为、甲方规划建设等原因致使不能实现合同目的时，本合同</w:t>
      </w:r>
      <w:r>
        <w:rPr>
          <w:rFonts w:hint="eastAsia" w:ascii="仿宋" w:hAnsi="仿宋" w:eastAsia="仿宋"/>
          <w:color w:val="000000"/>
          <w:sz w:val="28"/>
          <w:szCs w:val="28"/>
          <w:lang w:val="en-US" w:eastAsia="zh-CN"/>
        </w:rPr>
        <w:t>自动</w:t>
      </w:r>
      <w:r>
        <w:rPr>
          <w:rFonts w:hint="eastAsia" w:ascii="仿宋" w:hAnsi="仿宋" w:eastAsia="仿宋"/>
          <w:color w:val="000000"/>
          <w:sz w:val="28"/>
          <w:szCs w:val="28"/>
        </w:rPr>
        <w:t>解除，互不负违约责任，由双方按实结算租金。</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2.乙方不得擅自将租赁物转包、出卖、抵押给他人，不得将租赁经营权利转移给他人或变相转移给他人，否则甲方有权解除合同，一切责任由乙方承担。如果乙方需要转租或分租的，须征得甲方书面同意。对于同意乙方转租的租赁物，甲方认为有必要，可以书面通知乙方将其已经转租的池塘收回，由乙方自己继续经营。甲方上述同意书和通知书自乙方收到之日生效，乙方须严格执行，否则视为乙方违约。</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3.本合同签订后，如因上级政府机关及其部门、</w:t>
      </w:r>
      <w:r>
        <w:rPr>
          <w:rFonts w:hint="eastAsia" w:ascii="仿宋" w:hAnsi="仿宋" w:eastAsia="仿宋"/>
          <w:color w:val="000000"/>
          <w:sz w:val="28"/>
          <w:szCs w:val="28"/>
          <w:lang w:val="en-US" w:eastAsia="zh-CN"/>
        </w:rPr>
        <w:t>黄海新区</w:t>
      </w:r>
      <w:r>
        <w:rPr>
          <w:rFonts w:hint="eastAsia" w:ascii="仿宋" w:hAnsi="仿宋" w:eastAsia="仿宋"/>
          <w:color w:val="000000"/>
          <w:sz w:val="28"/>
          <w:szCs w:val="28"/>
        </w:rPr>
        <w:t>的规划建设、招商引资、征地拆迁的等政府行为需要改变土地用途或收回租赁物的，导致本合同不能履行的，合同自动终止(甲方也有权解除同),双方互不承担违约责任。乙方接到甲方终止合同或解除合同的书面通知后，须在</w:t>
      </w:r>
      <w:r>
        <w:rPr>
          <w:rFonts w:hint="eastAsia" w:ascii="仿宋" w:hAnsi="仿宋" w:eastAsia="仿宋"/>
          <w:color w:val="000000"/>
          <w:sz w:val="28"/>
          <w:szCs w:val="28"/>
          <w:lang w:val="en-US" w:eastAsia="zh-CN"/>
        </w:rPr>
        <w:t>二十日</w:t>
      </w:r>
      <w:r>
        <w:rPr>
          <w:rFonts w:hint="eastAsia" w:ascii="仿宋" w:hAnsi="仿宋" w:eastAsia="仿宋"/>
          <w:color w:val="000000"/>
          <w:sz w:val="28"/>
          <w:szCs w:val="28"/>
        </w:rPr>
        <w:t>内无条件地按照本合同约定交还租赁物，甲方不承担任何赔偿或补偿(但对于乙方在本租期内且在本合同租赁物范围内新投入的不动产，在乙方提供充分、真实证据的基础上，委托第三方按照本合同租期进行折旧的残值评估，由甲方进行适当补偿。除此之外，甲方概不予补偿或赔偿)。征地拆迁（征塘）的相关补偿均归甲方所有。</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九、安全生产</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租赁区域的安全责任具体按甲乙双方签订的安全管理责任书执行。租赁期间，乙方及其所聘用的人员发生的一切人身安全及设备事故，均由乙方负责，与甲方无涉。</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十、免责条款</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如遇不可抗力的自然灾害(如台风、海啸、地震等)和政府行为等造成的损失，双方互相免责，本租赁合同终止履行。</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十一、违约责任</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1.乙方违约，按上述违约条款处理；甲方违反合同条款的，全额赔偿乙方所蒙受的相应直接经济损失。</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2.本合同租期届满或租期内解除合同的，乙方在租期届满或合同解除之日起一个月内未能交还租赁物的，在承担本合同约定的占用费的同时，还须承担人民币100万元的</w:t>
      </w:r>
      <w:r>
        <w:rPr>
          <w:rFonts w:hint="eastAsia" w:ascii="仿宋" w:hAnsi="仿宋" w:eastAsia="仿宋"/>
          <w:color w:val="000000"/>
          <w:sz w:val="28"/>
          <w:szCs w:val="28"/>
          <w:lang w:val="en-US" w:eastAsia="zh-CN"/>
        </w:rPr>
        <w:t>惩罚性</w:t>
      </w:r>
      <w:r>
        <w:rPr>
          <w:rFonts w:hint="eastAsia" w:ascii="仿宋" w:hAnsi="仿宋" w:eastAsia="仿宋"/>
          <w:color w:val="000000"/>
          <w:sz w:val="28"/>
          <w:szCs w:val="28"/>
        </w:rPr>
        <w:t>违约金。</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3.乙方违背本合同约定的禁止性义务的(本合同另有约定的，按照该约定执行),经甲方书面通知但乙方拒绝整改的，甲方有权解除合同，乙方须交还租赁物，承担逾期交还租赁物期间按照租金标准1.</w:t>
      </w:r>
      <w:r>
        <w:rPr>
          <w:rFonts w:hint="eastAsia" w:ascii="仿宋" w:hAnsi="仿宋" w:eastAsia="仿宋"/>
          <w:color w:val="000000"/>
          <w:sz w:val="28"/>
          <w:szCs w:val="28"/>
          <w:lang w:val="en-US" w:eastAsia="zh-CN"/>
        </w:rPr>
        <w:t>5</w:t>
      </w:r>
      <w:r>
        <w:rPr>
          <w:rFonts w:hint="eastAsia" w:ascii="仿宋" w:hAnsi="仿宋" w:eastAsia="仿宋"/>
          <w:color w:val="000000"/>
          <w:sz w:val="28"/>
          <w:szCs w:val="28"/>
        </w:rPr>
        <w:t>倍计算的占用费，并承担本合同前款约定的违约金责任。</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4.在履行本合同过程中，如乙方出现违约行为的，则自动丧失优先承租权。</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十二、附则</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1.如一方提出要求对本租赁合同进行公证的，可在公证部门办理公证手续，但公证费用由提出方承担，对方予以配合。</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2、在签署协议时，如原承租人尚未交还本合同项下的池塘的，则本合同直接、自动转变为预约合同，待甲方收回池塘后再交付给乙方使用，租期和租金支付时间节点均相应顺延，本合同的其他条款不变。如果顺延的时间超过一年的，甲乙双方均有权解除本合同，互不承担违约责任。但乙方由此获得在下一轮竞租中对该池塘的优先承租权。本条款属于本合同的特别条款。</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3.本合同未尽事宜，由甲乙双方协商解决，签订补充合同。补充合同与本合同具有同等效力。如协商不成，任何一方均可向合同履行地人民法院提起诉讼。</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4.合同履行过程中双方的电话仅作为一般工作联系方式，重要事项应当以书面函件进行。双方的函件送达地址如下：</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（1）甲方送达地址：</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1400" w:firstLineChars="500"/>
        <w:textAlignment w:val="auto"/>
        <w:rPr>
          <w:rFonts w:ascii="仿宋" w:hAnsi="仿宋" w:eastAsia="仿宋"/>
          <w:color w:val="000000"/>
          <w:sz w:val="28"/>
          <w:szCs w:val="28"/>
        </w:rPr>
      </w:pPr>
      <w:r>
        <w:rPr>
          <w:rFonts w:hint="eastAsia" w:ascii="仿宋" w:hAnsi="仿宋" w:eastAsia="仿宋"/>
          <w:color w:val="000000"/>
          <w:sz w:val="28"/>
          <w:szCs w:val="28"/>
        </w:rPr>
        <w:t>联系人：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，联系电话：</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u w:val="single"/>
        </w:rPr>
      </w:pPr>
      <w:r>
        <w:rPr>
          <w:rFonts w:hint="eastAsia" w:ascii="仿宋" w:hAnsi="仿宋" w:eastAsia="仿宋"/>
          <w:color w:val="000000"/>
          <w:sz w:val="28"/>
          <w:szCs w:val="28"/>
        </w:rPr>
        <w:t>（2）乙方送达地址：</w:t>
      </w:r>
      <w:r>
        <w:rPr>
          <w:rFonts w:hint="eastAsia" w:ascii="仿宋" w:hAnsi="仿宋" w:eastAsia="仿宋"/>
          <w:color w:val="00000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1260" w:firstLineChars="450"/>
        <w:jc w:val="left"/>
        <w:textAlignment w:val="auto"/>
        <w:rPr>
          <w:rFonts w:ascii="仿宋" w:hAnsi="仿宋" w:eastAsia="仿宋"/>
          <w:color w:val="000000"/>
          <w:sz w:val="28"/>
          <w:szCs w:val="28"/>
          <w:u w:val="single"/>
        </w:rPr>
      </w:pPr>
      <w:r>
        <w:rPr>
          <w:rFonts w:hint="eastAsia" w:ascii="仿宋" w:hAnsi="仿宋" w:eastAsia="仿宋"/>
          <w:color w:val="000000"/>
          <w:sz w:val="28"/>
          <w:szCs w:val="28"/>
        </w:rPr>
        <w:t>联系人：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，联系电话：</w:t>
      </w:r>
      <w:r>
        <w:rPr>
          <w:rFonts w:hint="eastAsia" w:ascii="仿宋" w:hAnsi="仿宋" w:eastAsia="仿宋"/>
          <w:color w:val="00000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本合同履行过程中，任何一方向对方发出的通知、信件、数据电文等，应当以书面函件形式通过邮寄方式送达给对方。一方当事人变更名称、地址、联系人的，应当在变更后3日内及时书面通知对方当事人，对方当事人实际收到变更通知前的送达仍为有效送达。任何一方当事人向对方所发出的信件，自信件交邮后的第7日视为送达成功。</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仿宋" w:hAnsi="仿宋" w:eastAsia="仿宋"/>
          <w:color w:val="000000"/>
          <w:sz w:val="28"/>
          <w:szCs w:val="28"/>
        </w:rPr>
      </w:pPr>
      <w:r>
        <w:rPr>
          <w:rFonts w:hint="eastAsia" w:ascii="仿宋" w:hAnsi="仿宋" w:eastAsia="仿宋"/>
          <w:color w:val="000000"/>
          <w:sz w:val="28"/>
          <w:szCs w:val="28"/>
        </w:rPr>
        <w:t>上述送达地址可为双方工作联系往来、法律文书以及解决争议过程中人民法院或仲裁机构法律文书的送达地址。本合同送达条款与争议解决条款均为独立条款，不受合同整体或其他条款效力的影响。</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仿宋" w:hAnsi="仿宋" w:eastAsia="仿宋"/>
          <w:color w:val="000000"/>
          <w:sz w:val="28"/>
          <w:szCs w:val="28"/>
        </w:rPr>
      </w:pPr>
      <w:r>
        <w:rPr>
          <w:rFonts w:hint="eastAsia" w:ascii="仿宋" w:hAnsi="仿宋" w:eastAsia="仿宋"/>
          <w:color w:val="000000"/>
          <w:sz w:val="28"/>
          <w:szCs w:val="28"/>
          <w:lang w:val="en-US" w:eastAsia="zh-CN"/>
        </w:rPr>
        <w:t>5.</w:t>
      </w:r>
      <w:r>
        <w:rPr>
          <w:rFonts w:hint="eastAsia" w:ascii="仿宋" w:hAnsi="仿宋" w:eastAsia="仿宋"/>
          <w:color w:val="000000"/>
          <w:sz w:val="28"/>
          <w:szCs w:val="28"/>
        </w:rPr>
        <w:t>本合同的附件包括《养殖生产安全工作责任书》、《盐场海淡水养殖管理规定》和《养殖池塘租赁交接单》。乙方在履行合同过程中如有违背《养殖生产安全工作责任书》和《盐场海淡水养殖管理规定》的行为，也视为违约，相关违约责任按照本合同的约定执行。</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hint="default" w:ascii="仿宋" w:hAnsi="仿宋" w:eastAsia="仿宋"/>
          <w:color w:val="000000"/>
          <w:sz w:val="28"/>
          <w:szCs w:val="28"/>
          <w:lang w:val="en-US" w:eastAsia="zh-CN"/>
        </w:rPr>
      </w:pPr>
      <w:r>
        <w:rPr>
          <w:rFonts w:hint="eastAsia" w:ascii="仿宋" w:hAnsi="仿宋" w:eastAsia="仿宋"/>
          <w:color w:val="000000"/>
          <w:sz w:val="28"/>
          <w:szCs w:val="28"/>
          <w:lang w:val="en-US" w:eastAsia="zh-CN"/>
        </w:rPr>
        <w:t>6.本轮《2024年度养殖池塘公开招租方案书》的内容作为本合同的组成部分；如本合同没有约定的，则按照招租方案书的规定执行。</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lang w:val="en-US" w:eastAsia="zh-CN"/>
        </w:rPr>
        <w:t>7</w:t>
      </w:r>
      <w:r>
        <w:rPr>
          <w:rFonts w:hint="eastAsia" w:ascii="仿宋" w:hAnsi="仿宋" w:eastAsia="仿宋"/>
          <w:color w:val="000000"/>
          <w:sz w:val="28"/>
          <w:szCs w:val="28"/>
        </w:rPr>
        <w:t>.本合同一式三份，甲方执二份、乙方执一份，自双方签署之日起生效。本合同签署于20</w:t>
      </w: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日。</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 xml:space="preserve">甲方(盖章): </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签约代表人：</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乙方(盖章):</w:t>
      </w:r>
    </w:p>
    <w:p>
      <w:pPr>
        <w:keepNext w:val="0"/>
        <w:keepLines w:val="0"/>
        <w:pageBreakBefore w:val="0"/>
        <w:widowControl w:val="0"/>
        <w:kinsoku/>
        <w:wordWrap/>
        <w:overflowPunct/>
        <w:topLinePunct w:val="0"/>
        <w:autoSpaceDE/>
        <w:autoSpaceDN/>
        <w:bidi w:val="0"/>
        <w:adjustRightInd/>
        <w:snapToGrid/>
        <w:spacing w:line="560" w:lineRule="exact"/>
        <w:ind w:firstLine="565" w:firstLineChars="202"/>
        <w:textAlignment w:val="auto"/>
        <w:rPr>
          <w:rFonts w:ascii="仿宋" w:hAnsi="仿宋" w:eastAsia="仿宋"/>
          <w:color w:val="000000"/>
          <w:sz w:val="28"/>
          <w:szCs w:val="28"/>
        </w:rPr>
      </w:pPr>
      <w:r>
        <w:rPr>
          <w:rFonts w:hint="eastAsia" w:ascii="仿宋" w:hAnsi="仿宋" w:eastAsia="仿宋"/>
          <w:color w:val="000000"/>
          <w:sz w:val="28"/>
          <w:szCs w:val="28"/>
        </w:rPr>
        <w:t xml:space="preserve">签约代表人： </w:t>
      </w:r>
    </w:p>
    <w:p>
      <w:pPr>
        <w:spacing w:line="360" w:lineRule="auto"/>
        <w:rPr>
          <w:rFonts w:hint="eastAsia" w:ascii="宋体" w:hAnsi="宋体"/>
          <w:color w:val="000000"/>
          <w:sz w:val="28"/>
          <w:szCs w:val="28"/>
        </w:rPr>
      </w:pPr>
      <w:r>
        <w:rPr>
          <w:rFonts w:hint="eastAsia" w:ascii="宋体" w:hAnsi="宋体"/>
          <w:color w:val="000000"/>
          <w:sz w:val="28"/>
          <w:szCs w:val="28"/>
        </w:rPr>
        <w:t xml:space="preserve"> </w:t>
      </w:r>
    </w:p>
    <w:p>
      <w:pPr>
        <w:spacing w:line="360" w:lineRule="auto"/>
        <w:rPr>
          <w:rFonts w:hint="eastAsia" w:ascii="宋体" w:hAnsi="宋体"/>
          <w:color w:val="000000"/>
          <w:sz w:val="28"/>
          <w:szCs w:val="28"/>
        </w:rPr>
      </w:pPr>
    </w:p>
    <w:p>
      <w:pPr>
        <w:spacing w:line="360" w:lineRule="auto"/>
        <w:rPr>
          <w:rFonts w:hint="eastAsia" w:ascii="宋体" w:hAnsi="宋体"/>
          <w:color w:val="000000"/>
          <w:sz w:val="28"/>
          <w:szCs w:val="28"/>
        </w:rPr>
      </w:pPr>
    </w:p>
    <w:p>
      <w:pPr>
        <w:spacing w:line="360" w:lineRule="auto"/>
        <w:rPr>
          <w:rFonts w:hint="eastAsia" w:ascii="宋体" w:hAnsi="宋体"/>
          <w:color w:val="000000"/>
          <w:sz w:val="28"/>
          <w:szCs w:val="28"/>
        </w:rPr>
      </w:pPr>
    </w:p>
    <w:p>
      <w:pPr>
        <w:rPr>
          <w:rFonts w:hint="eastAsia" w:ascii="幼圆" w:hAnsi="宋体" w:eastAsia="幼圆"/>
          <w:b/>
          <w:color w:val="000000"/>
          <w:sz w:val="28"/>
          <w:szCs w:val="28"/>
        </w:rPr>
      </w:pPr>
    </w:p>
    <w:p>
      <w:pPr>
        <w:rPr>
          <w:rFonts w:hint="eastAsia" w:ascii="幼圆" w:hAnsi="宋体" w:eastAsia="幼圆"/>
          <w:b/>
          <w:color w:val="000000"/>
          <w:sz w:val="28"/>
          <w:szCs w:val="28"/>
        </w:rPr>
      </w:pPr>
    </w:p>
    <w:p>
      <w:pPr>
        <w:rPr>
          <w:rFonts w:hint="eastAsia" w:ascii="幼圆" w:hAnsi="宋体" w:eastAsia="幼圆"/>
          <w:b/>
          <w:color w:val="000000"/>
          <w:sz w:val="28"/>
          <w:szCs w:val="28"/>
        </w:rPr>
      </w:pPr>
    </w:p>
    <w:p>
      <w:pPr>
        <w:rPr>
          <w:rFonts w:ascii="幼圆" w:hAnsi="宋体" w:eastAsia="幼圆"/>
          <w:b/>
          <w:color w:val="000000"/>
          <w:sz w:val="28"/>
          <w:szCs w:val="28"/>
        </w:rPr>
      </w:pPr>
      <w:r>
        <w:rPr>
          <w:rFonts w:hint="eastAsia" w:ascii="幼圆" w:hAnsi="宋体" w:eastAsia="幼圆"/>
          <w:b/>
          <w:color w:val="000000"/>
          <w:sz w:val="28"/>
          <w:szCs w:val="28"/>
        </w:rPr>
        <w:t>附件</w:t>
      </w:r>
      <w:r>
        <w:rPr>
          <w:rFonts w:hint="eastAsia" w:ascii="幼圆" w:hAnsi="宋体" w:eastAsia="幼圆"/>
          <w:b/>
          <w:color w:val="000000"/>
          <w:sz w:val="28"/>
          <w:szCs w:val="28"/>
          <w:lang w:val="en-US" w:eastAsia="zh-CN"/>
        </w:rPr>
        <w:t>7</w:t>
      </w:r>
      <w:r>
        <w:rPr>
          <w:rFonts w:hint="eastAsia" w:ascii="幼圆" w:hAnsi="宋体" w:eastAsia="幼圆"/>
          <w:b/>
          <w:color w:val="000000"/>
          <w:sz w:val="28"/>
          <w:szCs w:val="28"/>
        </w:rPr>
        <w:t>: 养殖生产安全工作责任书</w:t>
      </w:r>
    </w:p>
    <w:p>
      <w:pPr>
        <w:spacing w:line="720" w:lineRule="auto"/>
        <w:jc w:val="center"/>
        <w:rPr>
          <w:rFonts w:ascii="宋体" w:hAnsi="宋体"/>
          <w:b/>
          <w:color w:val="000000"/>
          <w:sz w:val="32"/>
          <w:szCs w:val="32"/>
        </w:rPr>
      </w:pPr>
      <w:r>
        <w:rPr>
          <w:rFonts w:hint="eastAsia" w:ascii="宋体" w:hAnsi="宋体"/>
          <w:b/>
          <w:color w:val="000000"/>
          <w:sz w:val="32"/>
          <w:szCs w:val="32"/>
        </w:rPr>
        <w:t>养殖生产安全工作责任书</w:t>
      </w:r>
    </w:p>
    <w:p>
      <w:pPr>
        <w:spacing w:line="240" w:lineRule="exact"/>
        <w:ind w:firstLine="565" w:firstLineChars="202"/>
        <w:rPr>
          <w:rFonts w:ascii="仿宋" w:hAnsi="仿宋" w:eastAsia="仿宋"/>
          <w:color w:val="000000"/>
          <w:sz w:val="28"/>
          <w:szCs w:val="28"/>
        </w:rPr>
      </w:pPr>
    </w:p>
    <w:p>
      <w:pPr>
        <w:ind w:firstLine="565" w:firstLineChars="202"/>
        <w:rPr>
          <w:rFonts w:hint="eastAsia" w:ascii="仿宋" w:hAnsi="仿宋" w:eastAsia="仿宋"/>
          <w:color w:val="000000"/>
          <w:sz w:val="28"/>
          <w:szCs w:val="28"/>
          <w:lang w:eastAsia="zh-CN"/>
        </w:rPr>
      </w:pPr>
      <w:r>
        <w:rPr>
          <w:rFonts w:hint="eastAsia" w:ascii="仿宋" w:hAnsi="仿宋" w:eastAsia="仿宋"/>
          <w:color w:val="000000"/>
          <w:sz w:val="28"/>
          <w:szCs w:val="28"/>
        </w:rPr>
        <w:t>甲方(出租人):</w:t>
      </w:r>
      <w:r>
        <w:rPr>
          <w:rFonts w:hint="eastAsia" w:ascii="仿宋" w:hAnsi="仿宋" w:eastAsia="仿宋"/>
          <w:color w:val="000000"/>
          <w:sz w:val="28"/>
          <w:szCs w:val="28"/>
          <w:lang w:eastAsia="zh-CN"/>
        </w:rPr>
        <w:t>盐城市新滩盐场实业发展有限公司</w:t>
      </w:r>
    </w:p>
    <w:p>
      <w:pPr>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乙方(承租人):</w:t>
      </w:r>
      <w:r>
        <w:rPr>
          <w:rFonts w:hint="eastAsia" w:ascii="仿宋" w:hAnsi="仿宋" w:eastAsia="仿宋"/>
          <w:color w:val="000000"/>
          <w:sz w:val="28"/>
          <w:szCs w:val="28"/>
          <w:u w:val="single"/>
        </w:rPr>
        <w:t xml:space="preserve">                          </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以保障养殖生产安全为目的，重点抓好水产品的质量安全管理，防止各种生产事故发生，保证从业人员安全，保障群众生命财产安全，促进经济发展和社会稳定与和谐，特制订本责任状。</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一、目标任务</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努力完成公司及场下达行业领域内安全死亡责任事故为零的安全生产控制指标任务，防范养殖生产经营领域安全生产事故发生，保障经济社会健康持续发展。</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二、具体职责</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1.甲方要紧紧围绕养殖生产质量安全监管为中心，以长效机制的建设为重点，以落实目标责任制、加大宣传和查处力度、强化服务指导为手段加强生产环节监管力度。指导、监督乙方落实安全生产管理责任，加强  对水产养殖业的安全管理，宣传和推广安全养殖知识，防范养殖过程中各类安全事故的发生。</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2.落实责任，强化源头治理。乙方作为安全生产的第一责任人，对安全生产责任负全责，在生产中所发生的人身伤亡、火灾事故及经济损失由  乙方自行负责。乙方应主动接受甲方及上级部门的安全检查和监督，对于所提出的安全隐患必须立刻整改。</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3.甲方应广泛宣传水产品质量安全法规，提高水产品质量安全法规的安全意识，促进水产养殖业协调可持续发展。认真贯彻执行国家《中华人  民共和国渔业法》、《中华人民共和国农产品质量安全法》、《饲料和饲料添加剂管理条例》等，深化行政许可制度，严把市场准入关，严格  按照法律法规的规定，统一审查尺度，严格审查，强化服务意识，对检查中发现的问题及时提出整改意见，督促乙方继续完善养殖条件和质量保证体系，保证和提高水产品质量；对有违法违规问题的养殖企业或个人，在责令限期整改的同时，依法作出严厉处罚：对不具备养殖条件和存在重大违法行为的依法注销或撤销许可。</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三、其他</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1.本责任状一式肆份，甲方执叁份、乙方执壹份。</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2.本责任状解释权属于甲方。</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3.本责任状签署于20</w:t>
      </w: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日</w:t>
      </w:r>
    </w:p>
    <w:p>
      <w:pPr>
        <w:ind w:firstLine="565" w:firstLineChars="202"/>
        <w:rPr>
          <w:rFonts w:ascii="仿宋" w:hAnsi="仿宋" w:eastAsia="仿宋"/>
          <w:color w:val="000000"/>
          <w:sz w:val="28"/>
          <w:szCs w:val="28"/>
        </w:rPr>
      </w:pPr>
    </w:p>
    <w:p>
      <w:pPr>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甲方(盖章)： </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代表：</w:t>
      </w:r>
    </w:p>
    <w:p>
      <w:pPr>
        <w:ind w:firstLine="565" w:firstLineChars="202"/>
        <w:rPr>
          <w:rFonts w:ascii="仿宋" w:hAnsi="仿宋" w:eastAsia="仿宋"/>
          <w:color w:val="000000"/>
          <w:sz w:val="28"/>
          <w:szCs w:val="28"/>
        </w:rPr>
      </w:pPr>
    </w:p>
    <w:p>
      <w:pPr>
        <w:ind w:firstLine="565" w:firstLineChars="202"/>
        <w:rPr>
          <w:rFonts w:ascii="仿宋" w:hAnsi="仿宋" w:eastAsia="仿宋"/>
          <w:color w:val="000000"/>
          <w:sz w:val="28"/>
          <w:szCs w:val="28"/>
        </w:rPr>
      </w:pPr>
      <w:r>
        <w:rPr>
          <w:rFonts w:hint="eastAsia" w:ascii="仿宋" w:hAnsi="仿宋" w:eastAsia="仿宋"/>
          <w:color w:val="000000"/>
          <w:sz w:val="28"/>
          <w:szCs w:val="28"/>
        </w:rPr>
        <w:t>乙方(盖章、签名手印)：</w:t>
      </w:r>
    </w:p>
    <w:p>
      <w:pPr>
        <w:spacing w:line="360" w:lineRule="auto"/>
        <w:ind w:firstLine="565" w:firstLineChars="202"/>
        <w:rPr>
          <w:rFonts w:ascii="仿宋" w:hAnsi="仿宋" w:eastAsia="仿宋"/>
          <w:color w:val="000000"/>
          <w:sz w:val="28"/>
          <w:szCs w:val="28"/>
        </w:rPr>
      </w:pPr>
    </w:p>
    <w:p>
      <w:pPr>
        <w:spacing w:line="360" w:lineRule="auto"/>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 </w:t>
      </w:r>
    </w:p>
    <w:p>
      <w:pPr>
        <w:spacing w:line="360" w:lineRule="auto"/>
        <w:ind w:firstLine="565" w:firstLineChars="202"/>
        <w:rPr>
          <w:rFonts w:ascii="仿宋" w:hAnsi="仿宋" w:eastAsia="仿宋"/>
          <w:color w:val="000000"/>
          <w:sz w:val="28"/>
          <w:szCs w:val="28"/>
        </w:rPr>
      </w:pPr>
    </w:p>
    <w:p>
      <w:pPr>
        <w:spacing w:line="360" w:lineRule="auto"/>
        <w:jc w:val="left"/>
        <w:rPr>
          <w:rFonts w:hint="eastAsia" w:ascii="幼圆" w:hAnsi="宋体" w:eastAsia="幼圆"/>
          <w:b/>
          <w:color w:val="000000"/>
          <w:sz w:val="28"/>
          <w:szCs w:val="28"/>
        </w:rPr>
      </w:pPr>
    </w:p>
    <w:p>
      <w:pPr>
        <w:spacing w:line="360" w:lineRule="auto"/>
        <w:jc w:val="left"/>
        <w:rPr>
          <w:rFonts w:ascii="幼圆" w:hAnsi="宋体" w:eastAsia="幼圆"/>
          <w:b/>
          <w:color w:val="000000"/>
          <w:sz w:val="28"/>
          <w:szCs w:val="28"/>
        </w:rPr>
      </w:pPr>
      <w:r>
        <w:rPr>
          <w:rFonts w:hint="eastAsia" w:ascii="幼圆" w:hAnsi="宋体" w:eastAsia="幼圆"/>
          <w:b/>
          <w:color w:val="000000"/>
          <w:sz w:val="28"/>
          <w:szCs w:val="28"/>
        </w:rPr>
        <w:t>附件</w:t>
      </w:r>
      <w:r>
        <w:rPr>
          <w:rFonts w:hint="eastAsia" w:ascii="幼圆" w:hAnsi="宋体" w:eastAsia="幼圆"/>
          <w:b/>
          <w:color w:val="000000"/>
          <w:sz w:val="28"/>
          <w:szCs w:val="28"/>
          <w:lang w:val="en-US" w:eastAsia="zh-CN"/>
        </w:rPr>
        <w:t>8</w:t>
      </w:r>
      <w:r>
        <w:rPr>
          <w:rFonts w:hint="eastAsia" w:ascii="幼圆" w:hAnsi="宋体" w:eastAsia="幼圆"/>
          <w:b/>
          <w:color w:val="000000"/>
          <w:sz w:val="28"/>
          <w:szCs w:val="28"/>
        </w:rPr>
        <w:t>: 海淡水养殖管理规定</w:t>
      </w:r>
    </w:p>
    <w:p>
      <w:pPr>
        <w:spacing w:line="720" w:lineRule="auto"/>
        <w:jc w:val="center"/>
        <w:rPr>
          <w:rFonts w:ascii="宋体" w:hAnsi="宋体"/>
          <w:b/>
          <w:color w:val="000000"/>
          <w:sz w:val="32"/>
          <w:szCs w:val="32"/>
        </w:rPr>
      </w:pPr>
      <w:r>
        <w:rPr>
          <w:rFonts w:hint="eastAsia" w:ascii="宋体" w:hAnsi="宋体"/>
          <w:b/>
          <w:color w:val="000000"/>
          <w:sz w:val="32"/>
          <w:szCs w:val="32"/>
        </w:rPr>
        <w:t>海淡水养殖管理规定</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为鼓励水产养殖单位和个人发展健康养殖，减少水产养殖病害发生；控  制养殖用药，保证养殖水产品质量安全；推广生态养殖，保护养殖环境。根据《中华人民共和国渔业法》等法律、行政法规，制定本条例：</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第一章 养殖用水</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第一条 水产养殖用水应当符合农业部《无公害食品海水养殖用水水质》  (NY5052-200)或《无公害食品淡水养殖用水水质》(NY5051-2001)等标准，禁止将不符合水质标准的水源用于水产养殖。</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第二条 水产养殖单位和个人应当定期监测养殖用水水质。</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养殖用水水源受到污染时，应当立即停止使用；确需使用的，应当经过净化处理达到养殖用水水质标准</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养殖水体水质不符合养殖用水水质标准时，应当立即采取措施进行处理。经处理后仍达不到要求的，应当停止养殖活动，并向当地渔业行政主管部门报告</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第三条 养殖场或池塘的进排水系统应当分开。水产养殖废水排放应当达到国家规定的排放标准。</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第二章 养殖生产</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第四条 应当根据水产养殖规划要求，合理确定用于水产养殖的水域和滩涂，同时根据水域滩涂环境状况划分养殖功能区，合理安排养殖生产布局，科学确定养殖规模、养殖方式。</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第五条 使用水域、滩涂从事水产养殖的单位和个人应当按有关规定申领养殖证，并按核准的区域、规模从事养殖生产。</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第六条 水产养殖生产应当符合国家有关养殖技术规范操作要求。水产养殖单位和个人应当配置与养殖水体和生产能力相适应的水处理设施和相应的水质、水生生物检测等基础性仪器设备。水产养殖使用的苗种应当符合国家或地方质量标准。</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第七条 水产养殖专业技术人员应当逐步按国家有关就业准入要求，经过职业技能培训并获得职业资格证书后，方能上岗。</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第八条 水产养殖单位和个人应当填写《水产养殖生产记录》,记载养殖种类、苗种来源及生长情况、饲料来源及投喂情况、水质变化等内容。《水产养殖生产记录》应当保存至该批水产品全部销售后2年以上。第九条销售的养殖水产品应当符合国家或地方的有关标准。不符合标准的产品应当进行净化处理，净化处理后仍不符合标准的产品禁止销售。第十条使用渔用饲料应当符合《饲料和饲料添加剂管理条例》和农业部《无公害食品渔用饲料安全限量》(NY5072-2002)。鼓励使用配合饲料限制直接投喂冰鲜(冻)饵料，防止残饵污染水质。禁止使用无产品质量标准、无质量检验合格证、无生产许可证和产品批准文号的饲料、饲料添加剂。禁止使用变质和过期饲料</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第十一条 使用水产养殖用药应当符合《兽药管理条例》和农业部《无公害食品渔药使用准则》(NY5071-2002)。使用药物的养殖水产品在休药期内不得用于人类食品消费。禁止使用假、劣兽药及农业部规定禁止使用的药品、其他化合物和生物制剂。原料药不得直接用于水产养殖。</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第十二条 水产养殖单位和个人应当按照水产养殖用药使用说明书的要求或在水生生物病害防治员的指导下科学用药。水生生物病害防治员应当按照有关就业准入的要求，经过职业技能培训并获得职业资格证书后，方能上岗。</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第十三条 水产养殖单位和个人应当填写《水产养殖用药记录》,记载病害发生情况，主要症状，用药名称、时间、用量等内容。《水产养殖用药记录》应当保存至该批水产品全部销售后2年以上。水产养殖单位和个人应当接受县级以上人民政府渔业行政主管部门组织的养殖水产品药物残留抽样检测。</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第三章 附则</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本条例自养殖池塘承包合同签订生效日起施行，对承包人具有约束力，并构成租赁合同的组成部分。</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 </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承租人签字确认：</w:t>
      </w:r>
    </w:p>
    <w:p>
      <w:pPr>
        <w:spacing w:line="560" w:lineRule="exact"/>
        <w:ind w:firstLine="565" w:firstLineChars="202"/>
        <w:rPr>
          <w:rFonts w:ascii="仿宋" w:hAnsi="仿宋" w:eastAsia="仿宋"/>
          <w:color w:val="000000"/>
          <w:sz w:val="28"/>
          <w:szCs w:val="28"/>
        </w:rPr>
      </w:pP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二〇</w:t>
      </w: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日</w:t>
      </w:r>
    </w:p>
    <w:p>
      <w:pPr>
        <w:spacing w:line="560" w:lineRule="exact"/>
        <w:rPr>
          <w:rFonts w:ascii="仿宋" w:hAnsi="仿宋" w:eastAsia="仿宋"/>
          <w:color w:val="000000"/>
          <w:sz w:val="28"/>
          <w:szCs w:val="28"/>
        </w:rPr>
      </w:pPr>
    </w:p>
    <w:p>
      <w:pPr>
        <w:spacing w:line="360" w:lineRule="auto"/>
        <w:rPr>
          <w:rFonts w:ascii="宋体" w:hAnsi="宋体"/>
          <w:color w:val="000000"/>
          <w:sz w:val="28"/>
          <w:szCs w:val="28"/>
        </w:rPr>
      </w:pPr>
    </w:p>
    <w:p>
      <w:pPr>
        <w:spacing w:line="360" w:lineRule="auto"/>
        <w:rPr>
          <w:rFonts w:ascii="宋体" w:hAnsi="宋体"/>
          <w:color w:val="000000"/>
          <w:sz w:val="28"/>
          <w:szCs w:val="28"/>
        </w:rPr>
      </w:pPr>
    </w:p>
    <w:p>
      <w:pPr>
        <w:spacing w:line="360" w:lineRule="auto"/>
        <w:rPr>
          <w:rFonts w:ascii="宋体" w:hAnsi="宋体"/>
          <w:color w:val="000000"/>
          <w:sz w:val="28"/>
          <w:szCs w:val="28"/>
        </w:rPr>
      </w:pPr>
    </w:p>
    <w:p>
      <w:pPr>
        <w:spacing w:line="360" w:lineRule="auto"/>
        <w:rPr>
          <w:rFonts w:ascii="宋体" w:hAnsi="宋体"/>
          <w:color w:val="000000"/>
          <w:sz w:val="28"/>
          <w:szCs w:val="28"/>
        </w:rPr>
      </w:pPr>
    </w:p>
    <w:p>
      <w:pPr>
        <w:spacing w:line="360" w:lineRule="auto"/>
        <w:rPr>
          <w:rFonts w:ascii="宋体" w:hAnsi="宋体"/>
          <w:color w:val="000000"/>
          <w:sz w:val="28"/>
          <w:szCs w:val="28"/>
        </w:rPr>
      </w:pPr>
    </w:p>
    <w:p>
      <w:pPr>
        <w:spacing w:line="360" w:lineRule="auto"/>
        <w:rPr>
          <w:rFonts w:ascii="宋体" w:hAnsi="宋体"/>
          <w:color w:val="000000"/>
          <w:sz w:val="28"/>
          <w:szCs w:val="28"/>
        </w:rPr>
      </w:pPr>
    </w:p>
    <w:p>
      <w:pPr>
        <w:spacing w:line="360" w:lineRule="auto"/>
        <w:rPr>
          <w:rFonts w:ascii="宋体" w:hAnsi="宋体"/>
          <w:color w:val="000000"/>
          <w:sz w:val="28"/>
          <w:szCs w:val="28"/>
        </w:rPr>
      </w:pPr>
    </w:p>
    <w:p>
      <w:pPr>
        <w:spacing w:line="360" w:lineRule="auto"/>
        <w:rPr>
          <w:rFonts w:ascii="宋体" w:hAnsi="宋体"/>
          <w:color w:val="000000"/>
          <w:sz w:val="28"/>
          <w:szCs w:val="28"/>
        </w:rPr>
      </w:pPr>
    </w:p>
    <w:p>
      <w:pPr>
        <w:spacing w:line="360" w:lineRule="auto"/>
        <w:rPr>
          <w:rFonts w:ascii="宋体" w:hAnsi="宋体"/>
          <w:color w:val="000000"/>
          <w:sz w:val="28"/>
          <w:szCs w:val="28"/>
        </w:rPr>
      </w:pPr>
    </w:p>
    <w:p>
      <w:pPr>
        <w:spacing w:line="360" w:lineRule="auto"/>
        <w:rPr>
          <w:rFonts w:ascii="宋体" w:hAnsi="宋体"/>
          <w:color w:val="000000"/>
          <w:sz w:val="28"/>
          <w:szCs w:val="28"/>
        </w:rPr>
      </w:pPr>
    </w:p>
    <w:p>
      <w:pPr>
        <w:spacing w:line="360" w:lineRule="auto"/>
        <w:rPr>
          <w:rFonts w:ascii="宋体" w:hAnsi="宋体"/>
          <w:color w:val="000000"/>
          <w:sz w:val="28"/>
          <w:szCs w:val="28"/>
        </w:rPr>
      </w:pPr>
    </w:p>
    <w:p>
      <w:pPr>
        <w:spacing w:line="360" w:lineRule="auto"/>
        <w:jc w:val="left"/>
        <w:rPr>
          <w:rFonts w:ascii="幼圆" w:hAnsi="宋体" w:eastAsia="幼圆"/>
          <w:b/>
          <w:color w:val="000000"/>
          <w:sz w:val="28"/>
          <w:szCs w:val="28"/>
        </w:rPr>
      </w:pPr>
      <w:r>
        <w:rPr>
          <w:rFonts w:hint="eastAsia" w:ascii="幼圆" w:hAnsi="宋体" w:eastAsia="幼圆"/>
          <w:b/>
          <w:color w:val="000000"/>
          <w:sz w:val="28"/>
          <w:szCs w:val="28"/>
        </w:rPr>
        <w:t>附件</w:t>
      </w:r>
      <w:r>
        <w:rPr>
          <w:rFonts w:hint="eastAsia" w:ascii="幼圆" w:hAnsi="宋体" w:eastAsia="幼圆"/>
          <w:b/>
          <w:color w:val="000000"/>
          <w:sz w:val="28"/>
          <w:szCs w:val="28"/>
          <w:lang w:val="en-US" w:eastAsia="zh-CN"/>
        </w:rPr>
        <w:t>9</w:t>
      </w:r>
      <w:r>
        <w:rPr>
          <w:rFonts w:hint="eastAsia" w:ascii="幼圆" w:hAnsi="宋体" w:eastAsia="幼圆"/>
          <w:b/>
          <w:color w:val="000000"/>
          <w:sz w:val="28"/>
          <w:szCs w:val="28"/>
        </w:rPr>
        <w:t>: 租赁资产交接确认单</w:t>
      </w:r>
    </w:p>
    <w:p>
      <w:pPr>
        <w:spacing w:line="720" w:lineRule="auto"/>
        <w:jc w:val="center"/>
        <w:rPr>
          <w:rFonts w:ascii="宋体" w:hAnsi="宋体"/>
          <w:b/>
          <w:color w:val="000000"/>
          <w:sz w:val="32"/>
          <w:szCs w:val="32"/>
        </w:rPr>
      </w:pPr>
      <w:r>
        <w:rPr>
          <w:rFonts w:hint="eastAsia" w:ascii="宋体" w:hAnsi="宋体"/>
          <w:b/>
          <w:color w:val="000000"/>
          <w:sz w:val="32"/>
          <w:szCs w:val="32"/>
        </w:rPr>
        <w:t>租赁资产交接确认单</w:t>
      </w:r>
    </w:p>
    <w:p>
      <w:pPr>
        <w:spacing w:line="560" w:lineRule="exact"/>
        <w:ind w:firstLine="565" w:firstLineChars="202"/>
        <w:rPr>
          <w:rFonts w:hint="eastAsia" w:ascii="仿宋" w:hAnsi="仿宋" w:eastAsia="仿宋"/>
          <w:color w:val="000000"/>
          <w:sz w:val="28"/>
          <w:szCs w:val="28"/>
          <w:lang w:eastAsia="zh-CN"/>
        </w:rPr>
      </w:pPr>
      <w:r>
        <w:rPr>
          <w:rFonts w:hint="eastAsia" w:ascii="仿宋" w:hAnsi="仿宋" w:eastAsia="仿宋"/>
          <w:color w:val="000000"/>
          <w:sz w:val="28"/>
          <w:szCs w:val="28"/>
        </w:rPr>
        <w:t>甲方(出租人):</w:t>
      </w:r>
      <w:r>
        <w:rPr>
          <w:rFonts w:hint="eastAsia" w:ascii="仿宋" w:hAnsi="仿宋" w:eastAsia="仿宋"/>
          <w:color w:val="000000"/>
          <w:sz w:val="28"/>
          <w:szCs w:val="28"/>
          <w:lang w:eastAsia="zh-CN"/>
        </w:rPr>
        <w:t>盐城市新滩盐场实业发展有限公司</w:t>
      </w:r>
    </w:p>
    <w:p>
      <w:pPr>
        <w:spacing w:line="56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乙方(承租人):</w:t>
      </w:r>
      <w:r>
        <w:rPr>
          <w:rFonts w:hint="eastAsia" w:ascii="仿宋" w:hAnsi="仿宋" w:eastAsia="仿宋"/>
          <w:color w:val="000000"/>
          <w:sz w:val="28"/>
          <w:szCs w:val="28"/>
          <w:u w:val="single"/>
        </w:rPr>
        <w:t xml:space="preserve">                          </w:t>
      </w:r>
    </w:p>
    <w:p>
      <w:pPr>
        <w:spacing w:line="560" w:lineRule="exact"/>
        <w:ind w:firstLine="565" w:firstLineChars="202"/>
        <w:rPr>
          <w:rFonts w:ascii="仿宋" w:hAnsi="仿宋" w:eastAsia="仿宋"/>
          <w:color w:val="000000"/>
          <w:sz w:val="28"/>
          <w:szCs w:val="28"/>
        </w:rPr>
      </w:pP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一、出租人（甲方）与承租人（乙方）于20</w:t>
      </w: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日签署的编号为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《池塘租赁合同》中所载明的租赁物，于今日已经全部交付给乙方接收和使用。在此，乙方确认已经收到租赁合同项下的全部租赁物，并认可所有租赁物符合租赁合同的相关约定。</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二、水、电、路及涵闸、值班房等附属设施均以目前现状交于乙方。经实地勘察，乙方认为上述附属设施完全符合双方签订的《池塘租赁合同书》的相关约定。</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三、乙方确认上述租赁物及其附属设施设备已经全部收到，并认可其实际状况，同意予以接受。今后，乙方不再对租赁物提出任何异议。</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四、本交接单作为租赁合同的附件，系租赁合同书的不可分割的部分，具有同等法律效力。</w:t>
      </w:r>
    </w:p>
    <w:p>
      <w:pPr>
        <w:spacing w:line="560" w:lineRule="exact"/>
        <w:ind w:firstLine="565" w:firstLineChars="202"/>
        <w:rPr>
          <w:rFonts w:ascii="仿宋" w:hAnsi="仿宋" w:eastAsia="仿宋"/>
          <w:color w:val="000000"/>
          <w:sz w:val="28"/>
          <w:szCs w:val="28"/>
        </w:rPr>
      </w:pP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接收方确认(盖章、签名手印):</w:t>
      </w:r>
    </w:p>
    <w:p>
      <w:pPr>
        <w:spacing w:line="560" w:lineRule="exact"/>
        <w:ind w:firstLine="565" w:firstLineChars="202"/>
        <w:rPr>
          <w:rFonts w:ascii="仿宋" w:hAnsi="仿宋" w:eastAsia="仿宋"/>
          <w:color w:val="000000"/>
          <w:sz w:val="28"/>
          <w:szCs w:val="28"/>
        </w:rPr>
      </w:pP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二〇</w:t>
      </w: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日</w:t>
      </w:r>
    </w:p>
    <w:p>
      <w:pPr>
        <w:spacing w:line="560" w:lineRule="exact"/>
        <w:jc w:val="center"/>
        <w:rPr>
          <w:rFonts w:ascii="宋体" w:hAnsi="宋体"/>
          <w:b/>
          <w:color w:val="000000"/>
          <w:sz w:val="28"/>
          <w:szCs w:val="28"/>
        </w:rPr>
      </w:pPr>
    </w:p>
    <w:p>
      <w:pPr>
        <w:spacing w:line="360" w:lineRule="auto"/>
        <w:jc w:val="center"/>
        <w:rPr>
          <w:rFonts w:ascii="宋体" w:hAnsi="宋体"/>
          <w:b/>
          <w:color w:val="000000"/>
          <w:sz w:val="28"/>
          <w:szCs w:val="28"/>
        </w:rPr>
      </w:pPr>
    </w:p>
    <w:p>
      <w:pPr>
        <w:spacing w:line="360" w:lineRule="auto"/>
        <w:jc w:val="center"/>
        <w:rPr>
          <w:rFonts w:ascii="宋体" w:hAnsi="宋体"/>
          <w:b/>
          <w:color w:val="000000"/>
          <w:sz w:val="28"/>
          <w:szCs w:val="28"/>
        </w:rPr>
      </w:pPr>
    </w:p>
    <w:p>
      <w:pPr>
        <w:spacing w:line="360" w:lineRule="auto"/>
        <w:jc w:val="center"/>
        <w:rPr>
          <w:rFonts w:ascii="宋体" w:hAnsi="宋体"/>
          <w:b/>
          <w:color w:val="000000"/>
          <w:sz w:val="28"/>
          <w:szCs w:val="28"/>
        </w:rPr>
      </w:pPr>
    </w:p>
    <w:p>
      <w:pPr>
        <w:spacing w:line="360" w:lineRule="auto"/>
        <w:jc w:val="left"/>
        <w:rPr>
          <w:rFonts w:ascii="幼圆" w:hAnsi="宋体" w:eastAsia="幼圆"/>
          <w:b/>
          <w:color w:val="000000"/>
          <w:sz w:val="28"/>
          <w:szCs w:val="28"/>
        </w:rPr>
      </w:pPr>
      <w:r>
        <w:rPr>
          <w:rFonts w:hint="eastAsia" w:ascii="幼圆" w:hAnsi="宋体" w:eastAsia="幼圆"/>
          <w:b/>
          <w:color w:val="000000"/>
          <w:sz w:val="28"/>
          <w:szCs w:val="28"/>
        </w:rPr>
        <w:t>附件</w:t>
      </w:r>
      <w:r>
        <w:rPr>
          <w:rFonts w:hint="eastAsia" w:ascii="幼圆" w:hAnsi="宋体" w:eastAsia="幼圆"/>
          <w:b/>
          <w:color w:val="000000"/>
          <w:sz w:val="28"/>
          <w:szCs w:val="28"/>
          <w:lang w:val="en-US" w:eastAsia="zh-CN"/>
        </w:rPr>
        <w:t>10</w:t>
      </w:r>
      <w:r>
        <w:rPr>
          <w:rFonts w:hint="eastAsia" w:ascii="幼圆" w:hAnsi="宋体" w:eastAsia="幼圆"/>
          <w:b/>
          <w:color w:val="000000"/>
          <w:sz w:val="28"/>
          <w:szCs w:val="28"/>
        </w:rPr>
        <w:t>: 确认书</w:t>
      </w:r>
    </w:p>
    <w:p>
      <w:pPr>
        <w:spacing w:line="720" w:lineRule="auto"/>
        <w:jc w:val="center"/>
        <w:rPr>
          <w:rFonts w:ascii="宋体" w:hAnsi="宋体"/>
          <w:b/>
          <w:color w:val="000000"/>
          <w:sz w:val="32"/>
          <w:szCs w:val="32"/>
        </w:rPr>
      </w:pPr>
      <w:r>
        <w:rPr>
          <w:rFonts w:hint="eastAsia" w:ascii="宋体" w:hAnsi="宋体"/>
          <w:b/>
          <w:color w:val="000000"/>
          <w:sz w:val="32"/>
          <w:szCs w:val="32"/>
        </w:rPr>
        <w:t>确 认 书</w:t>
      </w:r>
    </w:p>
    <w:p>
      <w:pPr>
        <w:spacing w:line="56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我方与贵司于20</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日签署了编号为</w:t>
      </w:r>
      <w:r>
        <w:rPr>
          <w:rFonts w:hint="eastAsia" w:ascii="仿宋" w:hAnsi="仿宋" w:eastAsia="仿宋"/>
          <w:color w:val="000000"/>
          <w:sz w:val="28"/>
          <w:szCs w:val="28"/>
          <w:u w:val="single"/>
        </w:rPr>
        <w:t xml:space="preserve">                 </w:t>
      </w:r>
    </w:p>
    <w:p>
      <w:pPr>
        <w:spacing w:line="560" w:lineRule="exact"/>
        <w:rPr>
          <w:rFonts w:ascii="仿宋" w:hAnsi="仿宋" w:eastAsia="仿宋"/>
          <w:color w:val="000000"/>
          <w:sz w:val="28"/>
          <w:szCs w:val="28"/>
        </w:rPr>
      </w:pPr>
      <w:r>
        <w:rPr>
          <w:rFonts w:hint="eastAsia" w:ascii="仿宋" w:hAnsi="仿宋" w:eastAsia="仿宋"/>
          <w:color w:val="000000"/>
          <w:sz w:val="28"/>
          <w:szCs w:val="28"/>
        </w:rPr>
        <w:t>养殖池塘租赁合同（池塘承包合同），承租/承包了贵方经营管理的位于</w:t>
      </w:r>
    </w:p>
    <w:p>
      <w:pPr>
        <w:spacing w:line="560" w:lineRule="exact"/>
        <w:rPr>
          <w:rFonts w:ascii="仿宋" w:hAnsi="仿宋" w:eastAsia="仿宋"/>
          <w:color w:val="000000"/>
          <w:sz w:val="28"/>
          <w:szCs w:val="28"/>
          <w:u w:val="single"/>
        </w:rPr>
      </w:pP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的池塘/水库，合计</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块，合计</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亩。现该租赁/承包合同的期限已经届满，且知悉贵方拟对上述我方承租的池塘/水库对外进行公开竞租。对此，我方确认如下：</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1、我方将按照贵方公布的20</w:t>
      </w:r>
      <w:r>
        <w:rPr>
          <w:rFonts w:hint="eastAsia" w:ascii="仿宋" w:hAnsi="仿宋" w:eastAsia="仿宋"/>
          <w:color w:val="000000"/>
          <w:sz w:val="28"/>
          <w:szCs w:val="28"/>
          <w:lang w:val="en-US" w:eastAsia="zh-CN"/>
        </w:rPr>
        <w:t>24</w:t>
      </w:r>
      <w:r>
        <w:rPr>
          <w:rFonts w:hint="eastAsia" w:ascii="仿宋" w:hAnsi="仿宋" w:eastAsia="仿宋"/>
          <w:color w:val="000000"/>
          <w:sz w:val="28"/>
          <w:szCs w:val="28"/>
        </w:rPr>
        <w:t>年度池塘招租方案的相关要求，及时报名参加上述池塘/水库的竞租。作为上述池塘/水库的原承租人，我方要求在本次招租过程中对上述池塘/水库享有在同等条件下的优先承租权。</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2、在本次公开竞租过程中，如果我方没有报名参加竞租上述池塘/水库的或者报名参加竞租但最终未能中标的，我方保证将在贵方组织的本次竞租会后两个月内（202</w:t>
      </w:r>
      <w:r>
        <w:rPr>
          <w:rFonts w:hint="eastAsia" w:ascii="仿宋" w:hAnsi="仿宋" w:eastAsia="仿宋"/>
          <w:color w:val="000000"/>
          <w:sz w:val="28"/>
          <w:szCs w:val="28"/>
          <w:lang w:val="en-US" w:eastAsia="zh-CN"/>
        </w:rPr>
        <w:t>4</w:t>
      </w:r>
      <w:r>
        <w:rPr>
          <w:rFonts w:hint="eastAsia" w:ascii="仿宋" w:hAnsi="仿宋" w:eastAsia="仿宋"/>
          <w:color w:val="000000"/>
          <w:sz w:val="28"/>
          <w:szCs w:val="28"/>
        </w:rPr>
        <w:t>年</w:t>
      </w:r>
      <w:r>
        <w:rPr>
          <w:rFonts w:hint="eastAsia" w:ascii="仿宋" w:hAnsi="仿宋" w:eastAsia="仿宋"/>
          <w:color w:val="000000"/>
          <w:sz w:val="28"/>
          <w:szCs w:val="28"/>
          <w:u w:val="single"/>
          <w:lang w:val="en-US" w:eastAsia="zh-CN"/>
        </w:rPr>
        <w:t>3</w:t>
      </w:r>
      <w:r>
        <w:rPr>
          <w:rFonts w:hint="eastAsia" w:ascii="仿宋" w:hAnsi="仿宋" w:eastAsia="仿宋"/>
          <w:color w:val="000000"/>
          <w:sz w:val="28"/>
          <w:szCs w:val="28"/>
        </w:rPr>
        <w:t>月</w:t>
      </w:r>
      <w:r>
        <w:rPr>
          <w:rFonts w:hint="eastAsia" w:ascii="仿宋" w:hAnsi="仿宋" w:eastAsia="仿宋"/>
          <w:color w:val="000000"/>
          <w:sz w:val="28"/>
          <w:szCs w:val="28"/>
          <w:u w:val="single"/>
          <w:lang w:val="en-US" w:eastAsia="zh-CN"/>
        </w:rPr>
        <w:t>1</w:t>
      </w:r>
      <w:r>
        <w:rPr>
          <w:rFonts w:hint="eastAsia" w:ascii="仿宋" w:hAnsi="仿宋" w:eastAsia="仿宋"/>
          <w:color w:val="000000"/>
          <w:sz w:val="28"/>
          <w:szCs w:val="28"/>
        </w:rPr>
        <w:t>日前）清塘并向贵方交还上述池塘。如我方没有按时交还池塘的，我方同意承担贵方由此蒙受的所有经济损失</w:t>
      </w:r>
      <w:r>
        <w:rPr>
          <w:rFonts w:hint="eastAsia" w:ascii="仿宋" w:hAnsi="仿宋" w:eastAsia="仿宋"/>
          <w:color w:val="000000"/>
          <w:sz w:val="28"/>
          <w:szCs w:val="28"/>
          <w:lang w:val="en-US" w:eastAsia="zh-CN"/>
        </w:rPr>
        <w:t>并承担原租赁合同约定的各项违约责任</w:t>
      </w:r>
      <w:r>
        <w:rPr>
          <w:rFonts w:hint="eastAsia" w:ascii="仿宋" w:hAnsi="仿宋" w:eastAsia="仿宋"/>
          <w:color w:val="000000"/>
          <w:sz w:val="28"/>
          <w:szCs w:val="28"/>
        </w:rPr>
        <w:t>。</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3、担保人对确认人（原承租人）的上述赔偿责任承担担保责任。</w:t>
      </w:r>
    </w:p>
    <w:p>
      <w:pPr>
        <w:spacing w:line="560" w:lineRule="exact"/>
        <w:ind w:firstLine="565" w:firstLineChars="202"/>
        <w:rPr>
          <w:rFonts w:ascii="仿宋" w:hAnsi="仿宋" w:eastAsia="仿宋"/>
          <w:color w:val="000000"/>
          <w:sz w:val="28"/>
          <w:szCs w:val="28"/>
        </w:rPr>
      </w:pPr>
    </w:p>
    <w:p>
      <w:pPr>
        <w:spacing w:line="560" w:lineRule="exact"/>
        <w:ind w:firstLine="565" w:firstLineChars="202"/>
        <w:rPr>
          <w:rFonts w:ascii="仿宋" w:hAnsi="仿宋" w:eastAsia="仿宋"/>
          <w:color w:val="000000"/>
          <w:sz w:val="28"/>
          <w:szCs w:val="28"/>
        </w:rPr>
      </w:pPr>
      <w:r>
        <w:rPr>
          <w:rFonts w:ascii="仿宋" w:hAnsi="仿宋" w:eastAsia="仿宋"/>
          <w:color w:val="000000"/>
          <w:sz w:val="28"/>
          <w:szCs w:val="28"/>
        </w:rPr>
        <w:t>确认人</w:t>
      </w:r>
      <w:r>
        <w:rPr>
          <w:rFonts w:hint="eastAsia" w:ascii="仿宋" w:hAnsi="仿宋" w:eastAsia="仿宋"/>
          <w:color w:val="000000"/>
          <w:sz w:val="28"/>
          <w:szCs w:val="28"/>
        </w:rPr>
        <w:t>（盖章、签名手印）:</w:t>
      </w:r>
    </w:p>
    <w:p>
      <w:pPr>
        <w:spacing w:line="560" w:lineRule="exact"/>
        <w:ind w:firstLine="565" w:firstLineChars="202"/>
        <w:rPr>
          <w:rFonts w:ascii="仿宋" w:hAnsi="仿宋" w:eastAsia="仿宋"/>
          <w:color w:val="000000"/>
          <w:sz w:val="28"/>
          <w:szCs w:val="28"/>
        </w:rPr>
      </w:pP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担保人（盖章、签名手印）：</w:t>
      </w:r>
    </w:p>
    <w:p>
      <w:pPr>
        <w:spacing w:line="560" w:lineRule="exact"/>
        <w:ind w:firstLine="565" w:firstLineChars="202"/>
        <w:rPr>
          <w:rFonts w:ascii="仿宋" w:hAnsi="仿宋" w:eastAsia="仿宋"/>
          <w:color w:val="000000"/>
          <w:sz w:val="28"/>
          <w:szCs w:val="28"/>
        </w:rPr>
      </w:pPr>
    </w:p>
    <w:p>
      <w:pPr>
        <w:spacing w:line="560" w:lineRule="exact"/>
        <w:ind w:firstLine="565" w:firstLineChars="202"/>
        <w:rPr>
          <w:rFonts w:ascii="仿宋" w:hAnsi="仿宋" w:eastAsia="仿宋"/>
          <w:b/>
          <w:color w:val="000000"/>
          <w:sz w:val="28"/>
          <w:szCs w:val="28"/>
        </w:rPr>
      </w:pPr>
      <w:r>
        <w:rPr>
          <w:rFonts w:hint="eastAsia" w:ascii="仿宋" w:hAnsi="仿宋" w:eastAsia="仿宋"/>
          <w:color w:val="000000"/>
          <w:sz w:val="28"/>
          <w:szCs w:val="28"/>
        </w:rPr>
        <w:t>二〇</w:t>
      </w: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日</w:t>
      </w:r>
    </w:p>
    <w:p>
      <w:pPr>
        <w:spacing w:line="360" w:lineRule="auto"/>
        <w:rPr>
          <w:rFonts w:ascii="幼圆" w:hAnsi="宋体" w:eastAsia="幼圆"/>
          <w:b/>
          <w:color w:val="000000"/>
          <w:sz w:val="28"/>
          <w:szCs w:val="28"/>
        </w:rPr>
      </w:pPr>
    </w:p>
    <w:p>
      <w:pPr>
        <w:spacing w:line="360" w:lineRule="auto"/>
        <w:rPr>
          <w:rFonts w:ascii="幼圆" w:hAnsi="宋体" w:eastAsia="幼圆"/>
          <w:b/>
          <w:color w:val="000000"/>
          <w:sz w:val="28"/>
          <w:szCs w:val="28"/>
        </w:rPr>
      </w:pPr>
    </w:p>
    <w:p>
      <w:pPr>
        <w:spacing w:line="360" w:lineRule="auto"/>
        <w:rPr>
          <w:rFonts w:ascii="幼圆" w:hAnsi="宋体" w:eastAsia="幼圆"/>
          <w:b/>
          <w:color w:val="000000"/>
          <w:sz w:val="28"/>
          <w:szCs w:val="28"/>
        </w:rPr>
      </w:pPr>
      <w:r>
        <w:rPr>
          <w:rFonts w:hint="eastAsia" w:ascii="幼圆" w:hAnsi="宋体" w:eastAsia="幼圆"/>
          <w:b/>
          <w:color w:val="000000"/>
          <w:sz w:val="28"/>
          <w:szCs w:val="28"/>
        </w:rPr>
        <w:t>附件11：竞租报价表</w:t>
      </w:r>
    </w:p>
    <w:p>
      <w:pPr>
        <w:spacing w:line="720" w:lineRule="auto"/>
        <w:jc w:val="center"/>
        <w:rPr>
          <w:rFonts w:ascii="宋体" w:hAnsi="宋体"/>
          <w:b/>
          <w:color w:val="000000"/>
          <w:sz w:val="32"/>
          <w:szCs w:val="32"/>
        </w:rPr>
      </w:pPr>
      <w:r>
        <w:rPr>
          <w:rFonts w:hint="eastAsia" w:ascii="宋体" w:hAnsi="宋体"/>
          <w:b/>
          <w:color w:val="000000"/>
          <w:sz w:val="32"/>
          <w:szCs w:val="32"/>
        </w:rPr>
        <w:t>竞租报价表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3118"/>
        <w:gridCol w:w="2410"/>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center"/>
          </w:tcPr>
          <w:p>
            <w:pPr>
              <w:keepNext w:val="0"/>
              <w:keepLines w:val="0"/>
              <w:suppressLineNumbers w:val="0"/>
              <w:spacing w:before="0" w:beforeAutospacing="0" w:after="0" w:afterAutospacing="0" w:line="400" w:lineRule="exact"/>
              <w:ind w:left="0" w:right="0"/>
              <w:jc w:val="center"/>
              <w:rPr>
                <w:rFonts w:hint="default" w:ascii="仿宋" w:hAnsi="仿宋" w:eastAsia="仿宋" w:cs="Times New Roman"/>
                <w:b/>
                <w:color w:val="000000"/>
                <w:kern w:val="0"/>
                <w:sz w:val="28"/>
                <w:szCs w:val="28"/>
              </w:rPr>
            </w:pPr>
            <w:r>
              <w:rPr>
                <w:rFonts w:hint="default" w:ascii="仿宋" w:hAnsi="仿宋" w:eastAsia="仿宋" w:cs="Times New Roman"/>
                <w:b/>
                <w:color w:val="000000"/>
                <w:kern w:val="0"/>
                <w:sz w:val="28"/>
                <w:szCs w:val="28"/>
              </w:rPr>
              <w:t>意向池塘</w:t>
            </w:r>
            <w:r>
              <w:rPr>
                <w:rFonts w:hint="eastAsia" w:ascii="仿宋" w:hAnsi="仿宋" w:eastAsia="仿宋" w:cs="Times New Roman"/>
                <w:b/>
                <w:color w:val="000000"/>
                <w:kern w:val="0"/>
                <w:sz w:val="28"/>
                <w:szCs w:val="28"/>
              </w:rPr>
              <w:t>标段号</w:t>
            </w:r>
          </w:p>
        </w:tc>
        <w:tc>
          <w:tcPr>
            <w:tcW w:w="3118" w:type="dxa"/>
            <w:noWrap w:val="0"/>
            <w:vAlign w:val="center"/>
          </w:tcPr>
          <w:p>
            <w:pPr>
              <w:keepNext w:val="0"/>
              <w:keepLines w:val="0"/>
              <w:suppressLineNumbers w:val="0"/>
              <w:spacing w:before="0" w:beforeAutospacing="0" w:after="0" w:afterAutospacing="0" w:line="400" w:lineRule="exact"/>
              <w:ind w:left="0" w:right="0"/>
              <w:jc w:val="center"/>
              <w:rPr>
                <w:rFonts w:hint="default" w:ascii="仿宋" w:hAnsi="仿宋" w:eastAsia="仿宋" w:cs="Times New Roman"/>
                <w:b/>
                <w:color w:val="000000"/>
                <w:kern w:val="0"/>
                <w:sz w:val="28"/>
                <w:szCs w:val="28"/>
              </w:rPr>
            </w:pPr>
            <w:r>
              <w:rPr>
                <w:rFonts w:hint="default" w:ascii="仿宋" w:hAnsi="仿宋" w:eastAsia="仿宋" w:cs="Times New Roman"/>
                <w:b/>
                <w:color w:val="000000"/>
                <w:kern w:val="0"/>
                <w:sz w:val="28"/>
                <w:szCs w:val="28"/>
              </w:rPr>
              <w:t>竞租报价</w:t>
            </w:r>
          </w:p>
          <w:p>
            <w:pPr>
              <w:keepNext w:val="0"/>
              <w:keepLines w:val="0"/>
              <w:suppressLineNumbers w:val="0"/>
              <w:spacing w:before="0" w:beforeAutospacing="0" w:after="0" w:afterAutospacing="0" w:line="400" w:lineRule="exact"/>
              <w:ind w:left="0" w:right="0"/>
              <w:jc w:val="center"/>
              <w:rPr>
                <w:rFonts w:hint="default" w:ascii="仿宋" w:hAnsi="仿宋" w:eastAsia="仿宋" w:cs="Times New Roman"/>
                <w:b/>
                <w:color w:val="000000"/>
                <w:kern w:val="0"/>
                <w:sz w:val="28"/>
                <w:szCs w:val="28"/>
              </w:rPr>
            </w:pPr>
            <w:r>
              <w:rPr>
                <w:rFonts w:hint="eastAsia" w:ascii="仿宋" w:hAnsi="仿宋" w:eastAsia="仿宋" w:cs="Times New Roman"/>
                <w:b/>
                <w:color w:val="000000"/>
                <w:kern w:val="0"/>
                <w:sz w:val="28"/>
                <w:szCs w:val="28"/>
              </w:rPr>
              <w:t>（每亩每年人民币元）</w:t>
            </w:r>
          </w:p>
        </w:tc>
        <w:tc>
          <w:tcPr>
            <w:tcW w:w="2410" w:type="dxa"/>
            <w:noWrap w:val="0"/>
            <w:vAlign w:val="center"/>
          </w:tcPr>
          <w:p>
            <w:pPr>
              <w:keepNext w:val="0"/>
              <w:keepLines w:val="0"/>
              <w:suppressLineNumbers w:val="0"/>
              <w:spacing w:before="0" w:beforeAutospacing="0" w:after="0" w:afterAutospacing="0" w:line="400" w:lineRule="exact"/>
              <w:ind w:left="0" w:right="0"/>
              <w:jc w:val="center"/>
              <w:rPr>
                <w:rFonts w:hint="default" w:ascii="仿宋" w:hAnsi="仿宋" w:eastAsia="仿宋" w:cs="Times New Roman"/>
                <w:b/>
                <w:color w:val="000000"/>
                <w:kern w:val="0"/>
                <w:sz w:val="28"/>
                <w:szCs w:val="28"/>
              </w:rPr>
            </w:pPr>
            <w:r>
              <w:rPr>
                <w:rFonts w:hint="default" w:ascii="仿宋" w:hAnsi="仿宋" w:eastAsia="仿宋" w:cs="Times New Roman"/>
                <w:b/>
                <w:color w:val="000000"/>
                <w:kern w:val="0"/>
                <w:sz w:val="28"/>
                <w:szCs w:val="28"/>
              </w:rPr>
              <w:t>是否</w:t>
            </w:r>
            <w:r>
              <w:rPr>
                <w:rFonts w:hint="eastAsia" w:ascii="仿宋" w:hAnsi="仿宋" w:eastAsia="仿宋" w:cs="Times New Roman"/>
                <w:b/>
                <w:color w:val="000000"/>
                <w:kern w:val="0"/>
                <w:sz w:val="28"/>
                <w:szCs w:val="28"/>
              </w:rPr>
              <w:t>为</w:t>
            </w:r>
            <w:r>
              <w:rPr>
                <w:rFonts w:hint="default" w:ascii="仿宋" w:hAnsi="仿宋" w:eastAsia="仿宋" w:cs="Times New Roman"/>
                <w:b/>
                <w:color w:val="000000"/>
                <w:kern w:val="0"/>
                <w:sz w:val="28"/>
                <w:szCs w:val="28"/>
              </w:rPr>
              <w:t>原承租人</w:t>
            </w:r>
          </w:p>
        </w:tc>
        <w:tc>
          <w:tcPr>
            <w:tcW w:w="1134" w:type="dxa"/>
            <w:noWrap w:val="0"/>
            <w:vAlign w:val="center"/>
          </w:tcPr>
          <w:p>
            <w:pPr>
              <w:keepNext w:val="0"/>
              <w:keepLines w:val="0"/>
              <w:suppressLineNumbers w:val="0"/>
              <w:spacing w:before="0" w:beforeAutospacing="0" w:after="0" w:afterAutospacing="0" w:line="400" w:lineRule="exact"/>
              <w:ind w:left="0" w:right="0"/>
              <w:jc w:val="center"/>
              <w:rPr>
                <w:rFonts w:hint="default" w:ascii="仿宋" w:hAnsi="仿宋" w:eastAsia="仿宋" w:cs="Times New Roman"/>
                <w:b/>
                <w:color w:val="000000"/>
                <w:kern w:val="0"/>
                <w:sz w:val="28"/>
                <w:szCs w:val="28"/>
              </w:rPr>
            </w:pPr>
            <w:r>
              <w:rPr>
                <w:rFonts w:hint="default" w:ascii="仿宋" w:hAnsi="仿宋" w:eastAsia="仿宋" w:cs="Times New Roman"/>
                <w:b/>
                <w:color w:val="000000"/>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8"/>
                <w:szCs w:val="28"/>
              </w:rPr>
            </w:pPr>
          </w:p>
        </w:tc>
        <w:tc>
          <w:tcPr>
            <w:tcW w:w="3118"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8"/>
                <w:szCs w:val="28"/>
              </w:rPr>
            </w:pPr>
          </w:p>
        </w:tc>
        <w:tc>
          <w:tcPr>
            <w:tcW w:w="2410"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8"/>
                <w:szCs w:val="28"/>
              </w:rPr>
            </w:pPr>
          </w:p>
        </w:tc>
        <w:tc>
          <w:tcPr>
            <w:tcW w:w="1134"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8"/>
                <w:szCs w:val="28"/>
              </w:rPr>
            </w:pPr>
          </w:p>
        </w:tc>
        <w:tc>
          <w:tcPr>
            <w:tcW w:w="3118"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8"/>
                <w:szCs w:val="28"/>
              </w:rPr>
            </w:pPr>
          </w:p>
        </w:tc>
        <w:tc>
          <w:tcPr>
            <w:tcW w:w="2410"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8"/>
                <w:szCs w:val="28"/>
              </w:rPr>
            </w:pPr>
          </w:p>
        </w:tc>
        <w:tc>
          <w:tcPr>
            <w:tcW w:w="1134"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8"/>
                <w:szCs w:val="28"/>
              </w:rPr>
            </w:pPr>
          </w:p>
        </w:tc>
        <w:tc>
          <w:tcPr>
            <w:tcW w:w="3118"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8"/>
                <w:szCs w:val="28"/>
              </w:rPr>
            </w:pPr>
          </w:p>
        </w:tc>
        <w:tc>
          <w:tcPr>
            <w:tcW w:w="2410"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8"/>
                <w:szCs w:val="28"/>
              </w:rPr>
            </w:pPr>
          </w:p>
        </w:tc>
        <w:tc>
          <w:tcPr>
            <w:tcW w:w="1134"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8"/>
                <w:szCs w:val="28"/>
              </w:rPr>
            </w:pPr>
          </w:p>
        </w:tc>
        <w:tc>
          <w:tcPr>
            <w:tcW w:w="3118"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8"/>
                <w:szCs w:val="28"/>
              </w:rPr>
            </w:pPr>
          </w:p>
        </w:tc>
        <w:tc>
          <w:tcPr>
            <w:tcW w:w="2410"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8"/>
                <w:szCs w:val="28"/>
              </w:rPr>
            </w:pPr>
          </w:p>
        </w:tc>
        <w:tc>
          <w:tcPr>
            <w:tcW w:w="1134" w:type="dxa"/>
            <w:noWrap w:val="0"/>
            <w:vAlign w:val="top"/>
          </w:tcPr>
          <w:p>
            <w:pPr>
              <w:keepNext w:val="0"/>
              <w:keepLines w:val="0"/>
              <w:suppressLineNumbers w:val="0"/>
              <w:spacing w:before="0" w:beforeAutospacing="0" w:after="0" w:afterAutospacing="0" w:line="360" w:lineRule="auto"/>
              <w:ind w:left="0" w:right="0"/>
              <w:rPr>
                <w:rFonts w:hint="default" w:ascii="仿宋" w:hAnsi="仿宋" w:eastAsia="仿宋" w:cs="Times New Roman"/>
                <w:color w:val="000000"/>
                <w:kern w:val="0"/>
                <w:sz w:val="28"/>
                <w:szCs w:val="28"/>
              </w:rPr>
            </w:pPr>
          </w:p>
        </w:tc>
      </w:tr>
    </w:tbl>
    <w:p>
      <w:pPr>
        <w:spacing w:line="360" w:lineRule="auto"/>
        <w:rPr>
          <w:rFonts w:ascii="仿宋" w:hAnsi="仿宋" w:eastAsia="仿宋"/>
          <w:color w:val="000000"/>
          <w:sz w:val="28"/>
          <w:szCs w:val="28"/>
        </w:rPr>
      </w:pPr>
    </w:p>
    <w:p>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 xml:space="preserve">竞租人： </w:t>
      </w:r>
      <w:r>
        <w:rPr>
          <w:rFonts w:hint="eastAsia" w:ascii="仿宋" w:hAnsi="仿宋" w:eastAsia="仿宋"/>
          <w:color w:val="000000"/>
          <w:sz w:val="28"/>
          <w:szCs w:val="28"/>
          <w:u w:val="single"/>
        </w:rPr>
        <w:t xml:space="preserve">                                  </w:t>
      </w:r>
    </w:p>
    <w:p>
      <w:pPr>
        <w:spacing w:line="360" w:lineRule="auto"/>
        <w:ind w:firstLine="565" w:firstLineChars="202"/>
        <w:rPr>
          <w:rFonts w:ascii="仿宋" w:hAnsi="仿宋" w:eastAsia="仿宋"/>
          <w:color w:val="000000"/>
          <w:sz w:val="28"/>
          <w:szCs w:val="28"/>
        </w:rPr>
      </w:pPr>
    </w:p>
    <w:p>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法定代表人：</w:t>
      </w:r>
      <w:r>
        <w:rPr>
          <w:rFonts w:hint="eastAsia" w:ascii="仿宋" w:hAnsi="仿宋" w:eastAsia="仿宋"/>
          <w:color w:val="000000"/>
          <w:sz w:val="28"/>
          <w:szCs w:val="28"/>
          <w:u w:val="single"/>
        </w:rPr>
        <w:t xml:space="preserve">                               </w:t>
      </w:r>
    </w:p>
    <w:p>
      <w:pPr>
        <w:spacing w:line="360" w:lineRule="auto"/>
        <w:ind w:firstLine="565" w:firstLineChars="202"/>
        <w:rPr>
          <w:rFonts w:ascii="仿宋" w:hAnsi="仿宋" w:eastAsia="仿宋"/>
          <w:color w:val="000000"/>
          <w:sz w:val="28"/>
          <w:szCs w:val="28"/>
        </w:rPr>
      </w:pPr>
    </w:p>
    <w:p>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委托代理人：</w:t>
      </w:r>
      <w:r>
        <w:rPr>
          <w:rFonts w:hint="eastAsia" w:ascii="仿宋" w:hAnsi="仿宋" w:eastAsia="仿宋"/>
          <w:color w:val="000000"/>
          <w:sz w:val="28"/>
          <w:szCs w:val="28"/>
          <w:u w:val="single"/>
        </w:rPr>
        <w:t xml:space="preserve">                               </w:t>
      </w:r>
    </w:p>
    <w:p>
      <w:pPr>
        <w:spacing w:line="360" w:lineRule="auto"/>
        <w:ind w:firstLine="565" w:firstLineChars="202"/>
        <w:rPr>
          <w:rFonts w:ascii="仿宋" w:hAnsi="仿宋" w:eastAsia="仿宋"/>
          <w:color w:val="000000"/>
          <w:sz w:val="28"/>
          <w:szCs w:val="28"/>
          <w:u w:val="single"/>
        </w:rPr>
      </w:pPr>
    </w:p>
    <w:p>
      <w:pPr>
        <w:spacing w:line="360" w:lineRule="auto"/>
        <w:ind w:firstLine="565" w:firstLineChars="202"/>
        <w:rPr>
          <w:rFonts w:ascii="仿宋" w:hAnsi="仿宋" w:eastAsia="仿宋"/>
          <w:color w:val="000000"/>
          <w:sz w:val="28"/>
          <w:szCs w:val="28"/>
        </w:rPr>
      </w:pPr>
      <w:r>
        <w:rPr>
          <w:rFonts w:hint="eastAsia" w:ascii="仿宋" w:hAnsi="仿宋" w:eastAsia="仿宋"/>
          <w:color w:val="000000"/>
          <w:sz w:val="28"/>
          <w:szCs w:val="28"/>
        </w:rPr>
        <w:t>时间：20</w:t>
      </w:r>
      <w:r>
        <w:rPr>
          <w:rFonts w:hint="eastAsia" w:ascii="仿宋" w:hAnsi="仿宋" w:eastAsia="仿宋"/>
          <w:color w:val="000000"/>
          <w:sz w:val="28"/>
          <w:szCs w:val="28"/>
          <w:lang w:val="en-US" w:eastAsia="zh-CN"/>
        </w:rPr>
        <w:t>24</w:t>
      </w:r>
      <w:r>
        <w:rPr>
          <w:rFonts w:hint="eastAsia" w:ascii="仿宋" w:hAnsi="仿宋" w:eastAsia="仿宋"/>
          <w:color w:val="000000"/>
          <w:sz w:val="28"/>
          <w:szCs w:val="28"/>
        </w:rPr>
        <w:t>年  月  日</w:t>
      </w:r>
    </w:p>
    <w:p>
      <w:pPr>
        <w:spacing w:line="360" w:lineRule="auto"/>
        <w:ind w:firstLine="565" w:firstLineChars="202"/>
        <w:rPr>
          <w:rFonts w:ascii="仿宋" w:hAnsi="仿宋" w:eastAsia="仿宋"/>
          <w:color w:val="000000"/>
          <w:sz w:val="28"/>
          <w:szCs w:val="28"/>
        </w:rPr>
      </w:pPr>
    </w:p>
    <w:p>
      <w:pPr>
        <w:spacing w:line="360" w:lineRule="auto"/>
        <w:rPr>
          <w:rFonts w:ascii="幼圆" w:hAnsi="仿宋" w:eastAsia="幼圆"/>
          <w:b/>
          <w:color w:val="000000"/>
          <w:sz w:val="28"/>
          <w:szCs w:val="28"/>
        </w:rPr>
      </w:pPr>
    </w:p>
    <w:p>
      <w:pPr>
        <w:spacing w:line="360" w:lineRule="auto"/>
        <w:rPr>
          <w:rFonts w:ascii="幼圆" w:hAnsi="仿宋" w:eastAsia="幼圆"/>
          <w:b/>
          <w:color w:val="000000"/>
          <w:sz w:val="28"/>
          <w:szCs w:val="28"/>
        </w:rPr>
      </w:pPr>
    </w:p>
    <w:p>
      <w:pPr>
        <w:spacing w:line="360" w:lineRule="auto"/>
        <w:rPr>
          <w:rFonts w:ascii="幼圆" w:hAnsi="仿宋" w:eastAsia="幼圆"/>
          <w:b/>
          <w:color w:val="000000"/>
          <w:sz w:val="28"/>
          <w:szCs w:val="28"/>
        </w:rPr>
      </w:pPr>
    </w:p>
    <w:p>
      <w:pPr>
        <w:spacing w:line="360" w:lineRule="auto"/>
        <w:rPr>
          <w:rFonts w:ascii="幼圆" w:hAnsi="仿宋" w:eastAsia="幼圆"/>
          <w:b/>
          <w:color w:val="000000"/>
          <w:sz w:val="28"/>
          <w:szCs w:val="28"/>
        </w:rPr>
      </w:pPr>
    </w:p>
    <w:p>
      <w:pPr>
        <w:spacing w:line="360" w:lineRule="auto"/>
        <w:rPr>
          <w:rFonts w:ascii="幼圆" w:hAnsi="仿宋" w:eastAsia="幼圆"/>
          <w:b/>
          <w:color w:val="000000"/>
          <w:sz w:val="28"/>
          <w:szCs w:val="28"/>
        </w:rPr>
      </w:pPr>
    </w:p>
    <w:p>
      <w:pPr>
        <w:spacing w:line="360" w:lineRule="auto"/>
        <w:rPr>
          <w:rFonts w:ascii="幼圆" w:hAnsi="仿宋" w:eastAsia="幼圆"/>
          <w:b/>
          <w:color w:val="000000"/>
          <w:sz w:val="28"/>
          <w:szCs w:val="28"/>
        </w:rPr>
      </w:pPr>
      <w:r>
        <w:rPr>
          <w:rFonts w:hint="eastAsia" w:ascii="幼圆" w:hAnsi="仿宋" w:eastAsia="幼圆"/>
          <w:b/>
          <w:color w:val="000000"/>
          <w:sz w:val="28"/>
          <w:szCs w:val="28"/>
        </w:rPr>
        <w:t>附件1</w:t>
      </w:r>
      <w:r>
        <w:rPr>
          <w:rFonts w:hint="eastAsia" w:ascii="幼圆" w:hAnsi="仿宋" w:eastAsia="幼圆"/>
          <w:b/>
          <w:color w:val="000000"/>
          <w:sz w:val="28"/>
          <w:szCs w:val="28"/>
          <w:lang w:val="en-US" w:eastAsia="zh-CN"/>
        </w:rPr>
        <w:t>2</w:t>
      </w:r>
      <w:r>
        <w:rPr>
          <w:rFonts w:hint="eastAsia" w:ascii="幼圆" w:hAnsi="仿宋" w:eastAsia="幼圆"/>
          <w:b/>
          <w:color w:val="000000"/>
          <w:sz w:val="28"/>
          <w:szCs w:val="28"/>
        </w:rPr>
        <w:t>：授权委托书</w:t>
      </w:r>
    </w:p>
    <w:p>
      <w:pPr>
        <w:spacing w:line="720" w:lineRule="auto"/>
        <w:jc w:val="center"/>
        <w:rPr>
          <w:rFonts w:ascii="宋体" w:hAnsi="宋体"/>
          <w:b/>
          <w:color w:val="000000"/>
          <w:sz w:val="32"/>
          <w:szCs w:val="32"/>
        </w:rPr>
      </w:pPr>
      <w:r>
        <w:rPr>
          <w:rFonts w:hint="eastAsia" w:ascii="宋体" w:hAnsi="宋体"/>
          <w:b/>
          <w:color w:val="000000"/>
          <w:sz w:val="32"/>
          <w:szCs w:val="32"/>
        </w:rPr>
        <w:t>授权委托书</w:t>
      </w:r>
    </w:p>
    <w:p>
      <w:pPr>
        <w:spacing w:line="560" w:lineRule="exact"/>
        <w:rPr>
          <w:rFonts w:hint="eastAsia" w:ascii="仿宋" w:hAnsi="仿宋" w:eastAsia="仿宋"/>
          <w:color w:val="000000"/>
          <w:sz w:val="28"/>
          <w:szCs w:val="28"/>
          <w:lang w:eastAsia="zh-CN"/>
        </w:rPr>
      </w:pPr>
      <w:r>
        <w:rPr>
          <w:rFonts w:hint="eastAsia" w:ascii="仿宋" w:hAnsi="仿宋" w:eastAsia="仿宋"/>
          <w:color w:val="000000"/>
          <w:sz w:val="28"/>
          <w:szCs w:val="28"/>
        </w:rPr>
        <w:t>致出租人:</w:t>
      </w:r>
      <w:r>
        <w:rPr>
          <w:rFonts w:hint="eastAsia" w:ascii="仿宋" w:hAnsi="仿宋" w:eastAsia="仿宋"/>
          <w:color w:val="000000"/>
          <w:sz w:val="28"/>
          <w:szCs w:val="28"/>
          <w:lang w:eastAsia="zh-CN"/>
        </w:rPr>
        <w:t>盐城市新滩盐场实业发展有限公司</w:t>
      </w:r>
    </w:p>
    <w:p>
      <w:pPr>
        <w:spacing w:line="240" w:lineRule="exact"/>
        <w:rPr>
          <w:rFonts w:ascii="仿宋" w:hAnsi="仿宋" w:eastAsia="仿宋"/>
          <w:b/>
          <w:color w:val="000000"/>
          <w:sz w:val="28"/>
          <w:szCs w:val="28"/>
        </w:rPr>
      </w:pPr>
    </w:p>
    <w:p>
      <w:pPr>
        <w:spacing w:line="54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 xml:space="preserve"> 兹因我单位参加贵方202</w:t>
      </w:r>
      <w:r>
        <w:rPr>
          <w:rFonts w:hint="eastAsia" w:ascii="仿宋" w:hAnsi="仿宋" w:eastAsia="仿宋"/>
          <w:color w:val="000000"/>
          <w:sz w:val="28"/>
          <w:szCs w:val="28"/>
          <w:lang w:val="en-US" w:eastAsia="zh-CN"/>
        </w:rPr>
        <w:t>4</w:t>
      </w:r>
      <w:r>
        <w:rPr>
          <w:rFonts w:hint="eastAsia" w:ascii="仿宋" w:hAnsi="仿宋" w:eastAsia="仿宋"/>
          <w:color w:val="000000"/>
          <w:sz w:val="28"/>
          <w:szCs w:val="28"/>
        </w:rPr>
        <w:t>年度养殖池塘的招租，现委托我单位正式职工</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同志（身份证号码</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）作为我方代理人，代表我方参加池塘竞租活动。该同志在贵方池塘招租过程中签署的任何文件资料，均视同我方签署，我方在任何时候、任何情况下均予以认可，并接受其所签署文件的约束。</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代理人有权代表我方签署或签收的文件，包括但不限于：</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（1）《声明书》</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（2）《竞租池塘登记表》</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（3）《竞租报价表》</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（4）《中标确认书》</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（5）《池塘租赁合同》 </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（6）《确认书》 </w:t>
      </w:r>
    </w:p>
    <w:p>
      <w:pPr>
        <w:spacing w:line="540" w:lineRule="exact"/>
        <w:ind w:firstLine="565" w:firstLineChars="202"/>
        <w:rPr>
          <w:rFonts w:hint="default" w:ascii="仿宋" w:hAnsi="仿宋" w:eastAsia="仿宋"/>
          <w:color w:val="000000"/>
          <w:sz w:val="28"/>
          <w:szCs w:val="28"/>
          <w:lang w:val="en-US" w:eastAsia="zh-CN"/>
        </w:rPr>
      </w:pPr>
      <w:r>
        <w:rPr>
          <w:rFonts w:hint="eastAsia" w:ascii="仿宋" w:hAnsi="仿宋" w:eastAsia="仿宋"/>
          <w:color w:val="000000"/>
          <w:sz w:val="28"/>
          <w:szCs w:val="28"/>
        </w:rPr>
        <w:t>（7）</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承诺书》</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8）</w:t>
      </w:r>
      <w:r>
        <w:rPr>
          <w:rFonts w:hint="eastAsia" w:ascii="仿宋" w:hAnsi="仿宋" w:eastAsia="仿宋"/>
          <w:color w:val="000000"/>
          <w:sz w:val="28"/>
          <w:szCs w:val="28"/>
        </w:rPr>
        <w:t xml:space="preserve">其他的池塘招租文件资料和招租过程的程序性文件资料 </w:t>
      </w:r>
    </w:p>
    <w:p>
      <w:pPr>
        <w:spacing w:line="360" w:lineRule="auto"/>
        <w:ind w:firstLine="565" w:firstLineChars="202"/>
        <w:rPr>
          <w:rFonts w:ascii="仿宋" w:hAnsi="仿宋" w:eastAsia="仿宋"/>
          <w:color w:val="000000"/>
          <w:sz w:val="28"/>
          <w:szCs w:val="28"/>
        </w:rPr>
      </w:pPr>
    </w:p>
    <w:p>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竞租人（委托单位）：</w:t>
      </w:r>
      <w:r>
        <w:rPr>
          <w:rFonts w:hint="eastAsia" w:ascii="仿宋" w:hAnsi="仿宋" w:eastAsia="仿宋"/>
          <w:color w:val="000000"/>
          <w:sz w:val="28"/>
          <w:szCs w:val="28"/>
          <w:u w:val="single"/>
        </w:rPr>
        <w:t xml:space="preserve">                           </w:t>
      </w:r>
    </w:p>
    <w:p>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法定代表人：</w:t>
      </w:r>
      <w:r>
        <w:rPr>
          <w:rFonts w:hint="eastAsia" w:ascii="仿宋" w:hAnsi="仿宋" w:eastAsia="仿宋"/>
          <w:color w:val="000000"/>
          <w:sz w:val="28"/>
          <w:szCs w:val="28"/>
          <w:u w:val="single"/>
        </w:rPr>
        <w:t xml:space="preserve">                                </w:t>
      </w:r>
    </w:p>
    <w:p>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联系电话：</w:t>
      </w:r>
      <w:r>
        <w:rPr>
          <w:rFonts w:hint="eastAsia" w:ascii="仿宋" w:hAnsi="仿宋" w:eastAsia="仿宋"/>
          <w:color w:val="000000"/>
          <w:sz w:val="28"/>
          <w:szCs w:val="28"/>
          <w:u w:val="single"/>
        </w:rPr>
        <w:t xml:space="preserve">                                 </w:t>
      </w:r>
    </w:p>
    <w:p>
      <w:pPr>
        <w:spacing w:line="360" w:lineRule="auto"/>
        <w:ind w:firstLine="565" w:firstLineChars="202"/>
        <w:rPr>
          <w:rFonts w:ascii="仿宋" w:hAnsi="仿宋" w:eastAsia="仿宋"/>
          <w:color w:val="000000"/>
          <w:sz w:val="28"/>
          <w:szCs w:val="28"/>
        </w:rPr>
      </w:pPr>
      <w:r>
        <w:rPr>
          <w:rFonts w:hint="eastAsia" w:ascii="仿宋" w:hAnsi="仿宋" w:eastAsia="仿宋"/>
          <w:color w:val="000000"/>
          <w:sz w:val="28"/>
          <w:szCs w:val="28"/>
        </w:rPr>
        <w:t>二〇</w:t>
      </w:r>
      <w:r>
        <w:rPr>
          <w:rFonts w:hint="eastAsia" w:ascii="仿宋" w:hAnsi="仿宋" w:eastAsia="仿宋"/>
          <w:color w:val="000000"/>
          <w:sz w:val="28"/>
          <w:szCs w:val="28"/>
          <w:lang w:val="en-US" w:eastAsia="zh-CN"/>
        </w:rPr>
        <w:t>二四</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日 </w:t>
      </w:r>
    </w:p>
    <w:p>
      <w:pPr>
        <w:spacing w:line="360" w:lineRule="auto"/>
        <w:rPr>
          <w:rFonts w:hint="eastAsia" w:ascii="幼圆" w:hAnsi="仿宋" w:eastAsia="幼圆"/>
          <w:b/>
          <w:color w:val="000000"/>
          <w:sz w:val="28"/>
          <w:szCs w:val="28"/>
        </w:rPr>
      </w:pPr>
    </w:p>
    <w:p>
      <w:pPr>
        <w:spacing w:line="360" w:lineRule="auto"/>
        <w:rPr>
          <w:rFonts w:ascii="幼圆" w:hAnsi="仿宋" w:eastAsia="幼圆"/>
          <w:b/>
          <w:color w:val="000000"/>
          <w:sz w:val="28"/>
          <w:szCs w:val="28"/>
        </w:rPr>
      </w:pPr>
      <w:r>
        <w:rPr>
          <w:rFonts w:hint="eastAsia" w:ascii="幼圆" w:hAnsi="仿宋" w:eastAsia="幼圆"/>
          <w:b/>
          <w:color w:val="000000"/>
          <w:sz w:val="28"/>
          <w:szCs w:val="28"/>
        </w:rPr>
        <w:t>附件1</w:t>
      </w:r>
      <w:r>
        <w:rPr>
          <w:rFonts w:hint="eastAsia" w:ascii="幼圆" w:hAnsi="仿宋" w:eastAsia="幼圆"/>
          <w:b/>
          <w:color w:val="000000"/>
          <w:sz w:val="28"/>
          <w:szCs w:val="28"/>
          <w:lang w:val="en-US" w:eastAsia="zh-CN"/>
        </w:rPr>
        <w:t>3</w:t>
      </w:r>
      <w:r>
        <w:rPr>
          <w:rFonts w:hint="eastAsia" w:ascii="幼圆" w:hAnsi="仿宋" w:eastAsia="幼圆"/>
          <w:b/>
          <w:color w:val="000000"/>
          <w:sz w:val="28"/>
          <w:szCs w:val="28"/>
        </w:rPr>
        <w:t>：《池塘租赁合同担保书》</w:t>
      </w:r>
    </w:p>
    <w:p>
      <w:pPr>
        <w:spacing w:line="240" w:lineRule="exact"/>
        <w:ind w:firstLine="565" w:firstLineChars="202"/>
        <w:rPr>
          <w:rFonts w:ascii="仿宋" w:hAnsi="仿宋" w:eastAsia="仿宋"/>
          <w:color w:val="000000"/>
          <w:sz w:val="28"/>
          <w:szCs w:val="28"/>
        </w:rPr>
      </w:pPr>
    </w:p>
    <w:p>
      <w:pPr>
        <w:spacing w:line="480" w:lineRule="exact"/>
        <w:jc w:val="center"/>
        <w:rPr>
          <w:rFonts w:ascii="宋体" w:hAnsi="宋体"/>
          <w:b/>
          <w:color w:val="000000"/>
          <w:sz w:val="32"/>
          <w:szCs w:val="32"/>
        </w:rPr>
      </w:pPr>
      <w:r>
        <w:rPr>
          <w:rFonts w:hint="eastAsia" w:ascii="宋体" w:hAnsi="宋体"/>
          <w:b/>
          <w:color w:val="000000"/>
          <w:sz w:val="32"/>
          <w:szCs w:val="32"/>
        </w:rPr>
        <w:t>池塘租赁合同担保书</w:t>
      </w:r>
    </w:p>
    <w:p>
      <w:pPr>
        <w:spacing w:line="480" w:lineRule="exact"/>
        <w:rPr>
          <w:rFonts w:hint="eastAsia" w:ascii="仿宋" w:hAnsi="仿宋" w:eastAsia="仿宋"/>
          <w:b/>
          <w:color w:val="000000"/>
          <w:sz w:val="28"/>
          <w:szCs w:val="28"/>
          <w:lang w:eastAsia="zh-CN"/>
        </w:rPr>
      </w:pPr>
      <w:r>
        <w:rPr>
          <w:rFonts w:hint="eastAsia" w:ascii="仿宋" w:hAnsi="仿宋" w:eastAsia="仿宋"/>
          <w:b/>
          <w:color w:val="000000"/>
          <w:sz w:val="28"/>
          <w:szCs w:val="28"/>
        </w:rPr>
        <w:t>致出租人:</w:t>
      </w:r>
      <w:r>
        <w:rPr>
          <w:rFonts w:hint="eastAsia" w:ascii="仿宋" w:hAnsi="仿宋" w:eastAsia="仿宋"/>
          <w:b/>
          <w:color w:val="000000"/>
          <w:sz w:val="28"/>
          <w:szCs w:val="28"/>
          <w:lang w:eastAsia="zh-CN"/>
        </w:rPr>
        <w:t>盐城市新滩盐场实业发展有限公司</w:t>
      </w:r>
    </w:p>
    <w:p>
      <w:pPr>
        <w:spacing w:line="48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担保人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（证件名称及编号：</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）是 □上市公司 □国有企业 □ 公务员。因竞租人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（证件名称及编号：</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）拟参加竞租贵方202</w:t>
      </w:r>
      <w:r>
        <w:rPr>
          <w:rFonts w:hint="eastAsia" w:ascii="仿宋" w:hAnsi="仿宋" w:eastAsia="仿宋"/>
          <w:color w:val="000000"/>
          <w:sz w:val="28"/>
          <w:szCs w:val="28"/>
          <w:lang w:val="en-US" w:eastAsia="zh-CN"/>
        </w:rPr>
        <w:t>4</w:t>
      </w:r>
      <w:r>
        <w:rPr>
          <w:rFonts w:hint="eastAsia" w:ascii="仿宋" w:hAnsi="仿宋" w:eastAsia="仿宋"/>
          <w:color w:val="000000"/>
          <w:sz w:val="28"/>
          <w:szCs w:val="28"/>
        </w:rPr>
        <w:t>年度公开招租的养殖池塘，我方同意为上述竞租人提供担保。如果上述竞租人在贵方本次池塘/水库招租过程中竞租成功的，由上述竞租人与贵方签署《池塘租赁合同》。我方愿意为竞租人在《池塘租赁合同》中的各项义务提供担保，如果竞租人存在违约、侵权行为的，由我方与竞租人一起向贵方承担违约责任或侵权责任，并且与竞租人一起向贵方承担池塘/水库租金的支付义务。</w:t>
      </w:r>
    </w:p>
    <w:p>
      <w:pPr>
        <w:spacing w:line="480" w:lineRule="exact"/>
        <w:ind w:firstLine="565" w:firstLineChars="202"/>
        <w:rPr>
          <w:rFonts w:ascii="仿宋" w:hAnsi="仿宋" w:eastAsia="仿宋"/>
          <w:color w:val="000000"/>
          <w:sz w:val="28"/>
          <w:szCs w:val="28"/>
        </w:rPr>
      </w:pPr>
      <w:r>
        <w:rPr>
          <w:rFonts w:hint="eastAsia" w:ascii="仿宋" w:hAnsi="仿宋" w:eastAsia="仿宋"/>
          <w:color w:val="000000"/>
          <w:sz w:val="28"/>
          <w:szCs w:val="28"/>
          <w:lang w:val="en-US" w:eastAsia="zh-CN"/>
        </w:rPr>
        <w:t>担保期限为自本担保书出具之日起五年</w:t>
      </w:r>
      <w:r>
        <w:rPr>
          <w:rFonts w:hint="eastAsia" w:ascii="仿宋" w:hAnsi="仿宋" w:eastAsia="仿宋"/>
          <w:color w:val="000000"/>
          <w:sz w:val="28"/>
          <w:szCs w:val="28"/>
        </w:rPr>
        <w:t>。</w:t>
      </w:r>
      <w:r>
        <w:rPr>
          <w:rFonts w:hint="eastAsia" w:ascii="仿宋" w:hAnsi="仿宋" w:eastAsia="仿宋"/>
          <w:color w:val="000000"/>
          <w:sz w:val="28"/>
          <w:szCs w:val="28"/>
          <w:lang w:val="en-US" w:eastAsia="zh-CN"/>
        </w:rPr>
        <w:t>担保期内</w:t>
      </w:r>
      <w:r>
        <w:rPr>
          <w:rFonts w:hint="eastAsia" w:ascii="仿宋" w:hAnsi="仿宋" w:eastAsia="仿宋"/>
          <w:color w:val="000000"/>
          <w:sz w:val="28"/>
          <w:szCs w:val="28"/>
        </w:rPr>
        <w:t>，</w:t>
      </w:r>
      <w:r>
        <w:rPr>
          <w:rFonts w:hint="eastAsia" w:ascii="仿宋" w:hAnsi="仿宋" w:eastAsia="仿宋"/>
          <w:color w:val="000000"/>
          <w:sz w:val="28"/>
          <w:szCs w:val="28"/>
          <w:lang w:val="en-US" w:eastAsia="zh-CN"/>
        </w:rPr>
        <w:t>担保人</w:t>
      </w:r>
      <w:r>
        <w:rPr>
          <w:rFonts w:hint="eastAsia" w:ascii="仿宋" w:hAnsi="仿宋" w:eastAsia="仿宋"/>
          <w:color w:val="000000"/>
          <w:sz w:val="28"/>
          <w:szCs w:val="28"/>
        </w:rPr>
        <w:t>保证上述承诺内容不可撤销、不可变更，并严格按照上述承诺履行。</w:t>
      </w:r>
    </w:p>
    <w:p>
      <w:pPr>
        <w:spacing w:line="48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另外，如果竞租人是贵方原承租人/承包人的，本担保人对竞租人在不能竞租成功的情况下退还原承租池塘/水库的《确认书》提供担保，并同意为竞租人签署的《确认书》中的各项义务提供担保。</w:t>
      </w:r>
    </w:p>
    <w:p>
      <w:pPr>
        <w:spacing w:line="48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担保人的送达地址：</w:t>
      </w:r>
      <w:r>
        <w:rPr>
          <w:rFonts w:hint="eastAsia" w:ascii="仿宋" w:hAnsi="仿宋" w:eastAsia="仿宋"/>
          <w:color w:val="000000"/>
          <w:sz w:val="28"/>
          <w:szCs w:val="28"/>
          <w:u w:val="single"/>
        </w:rPr>
        <w:t xml:space="preserve">                                                 </w:t>
      </w:r>
    </w:p>
    <w:p>
      <w:pPr>
        <w:spacing w:line="48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联系电话：</w:t>
      </w:r>
      <w:r>
        <w:rPr>
          <w:rFonts w:hint="eastAsia" w:ascii="仿宋" w:hAnsi="仿宋" w:eastAsia="仿宋"/>
          <w:color w:val="000000"/>
          <w:sz w:val="28"/>
          <w:szCs w:val="28"/>
          <w:u w:val="single"/>
        </w:rPr>
        <w:t xml:space="preserve">                                                </w:t>
      </w:r>
    </w:p>
    <w:p>
      <w:pPr>
        <w:spacing w:line="48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（担保人身份证明文件的复印件附后）</w:t>
      </w:r>
    </w:p>
    <w:p>
      <w:pPr>
        <w:spacing w:line="48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 </w:t>
      </w:r>
    </w:p>
    <w:p>
      <w:pPr>
        <w:spacing w:line="480" w:lineRule="exact"/>
        <w:ind w:firstLine="3827" w:firstLineChars="1367"/>
        <w:rPr>
          <w:rFonts w:ascii="仿宋" w:hAnsi="仿宋" w:eastAsia="仿宋"/>
          <w:color w:val="000000"/>
          <w:sz w:val="28"/>
          <w:szCs w:val="28"/>
        </w:rPr>
      </w:pPr>
      <w:r>
        <w:rPr>
          <w:rFonts w:hint="eastAsia" w:ascii="仿宋" w:hAnsi="仿宋" w:eastAsia="仿宋"/>
          <w:color w:val="000000"/>
          <w:sz w:val="28"/>
          <w:szCs w:val="28"/>
        </w:rPr>
        <w:t>担保人（盖章/签字）：</w:t>
      </w:r>
    </w:p>
    <w:p>
      <w:pPr>
        <w:spacing w:line="480" w:lineRule="exact"/>
        <w:ind w:firstLine="3827" w:firstLineChars="1367"/>
        <w:rPr>
          <w:rFonts w:ascii="仿宋" w:hAnsi="仿宋" w:eastAsia="仿宋"/>
          <w:color w:val="000000"/>
          <w:sz w:val="28"/>
          <w:szCs w:val="28"/>
        </w:rPr>
      </w:pPr>
    </w:p>
    <w:p>
      <w:pPr>
        <w:spacing w:line="360" w:lineRule="exact"/>
        <w:ind w:firstLine="3920" w:firstLineChars="1400"/>
        <w:rPr>
          <w:rFonts w:ascii="仿宋" w:hAnsi="仿宋" w:eastAsia="仿宋"/>
          <w:color w:val="000000"/>
          <w:szCs w:val="21"/>
        </w:rPr>
      </w:pPr>
      <w:r>
        <w:rPr>
          <w:rFonts w:hint="eastAsia" w:ascii="仿宋" w:hAnsi="仿宋" w:eastAsia="仿宋"/>
          <w:color w:val="000000"/>
          <w:sz w:val="28"/>
          <w:szCs w:val="28"/>
        </w:rPr>
        <w:t>二〇</w:t>
      </w:r>
      <w:r>
        <w:rPr>
          <w:rFonts w:hint="eastAsia" w:ascii="仿宋" w:hAnsi="仿宋" w:eastAsia="仿宋"/>
          <w:color w:val="000000"/>
          <w:sz w:val="28"/>
          <w:szCs w:val="28"/>
          <w:lang w:val="en-US" w:eastAsia="zh-CN"/>
        </w:rPr>
        <w:t>二四</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日 </w:t>
      </w:r>
    </w:p>
    <w:sectPr>
      <w:pgSz w:w="11906" w:h="16838"/>
      <w:pgMar w:top="1440" w:right="1276"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40001" w:csb1="00000000"/>
  </w:font>
  <w:font w:name="幼圆">
    <w:altName w:val="宋体"/>
    <w:panose1 w:val="0201050906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g">
          <w:drawing>
            <wp:anchor distT="0" distB="0" distL="114300" distR="114300" simplePos="0" relativeHeight="251662336" behindDoc="0" locked="0" layoutInCell="1" allowOverlap="1">
              <wp:simplePos x="0" y="0"/>
              <wp:positionH relativeFrom="page">
                <wp:posOffset>5080</wp:posOffset>
              </wp:positionH>
              <wp:positionV relativeFrom="page">
                <wp:posOffset>9782810</wp:posOffset>
              </wp:positionV>
              <wp:extent cx="6767830" cy="673100"/>
              <wp:effectExtent l="635" t="4445" r="635" b="8255"/>
              <wp:wrapNone/>
              <wp:docPr id="10" name="组合 1030"/>
              <wp:cNvGraphicFramePr/>
              <a:graphic xmlns:a="http://schemas.openxmlformats.org/drawingml/2006/main">
                <a:graphicData uri="http://schemas.microsoft.com/office/word/2010/wordprocessingGroup">
                  <wpg:wgp>
                    <wpg:cNvGrpSpPr/>
                    <wpg:grpSpPr>
                      <a:xfrm>
                        <a:off x="0" y="0"/>
                        <a:ext cx="6767830" cy="673100"/>
                        <a:chOff x="15" y="14415"/>
                        <a:chExt cx="10658" cy="1060"/>
                      </a:xfrm>
                    </wpg:grpSpPr>
                    <wps:wsp>
                      <wps:cNvPr id="6" name="自选图形 1031"/>
                      <wps:cNvCnPr/>
                      <wps:spPr>
                        <a:xfrm>
                          <a:off x="15" y="14415"/>
                          <a:ext cx="10171" cy="1057"/>
                        </a:xfrm>
                        <a:prstGeom prst="straightConnector1">
                          <a:avLst/>
                        </a:prstGeom>
                        <a:ln w="9525" cap="flat" cmpd="sng">
                          <a:solidFill>
                            <a:srgbClr val="A7BFDE"/>
                          </a:solidFill>
                          <a:prstDash val="solid"/>
                          <a:headEnd type="none" w="med" len="med"/>
                          <a:tailEnd type="none" w="med" len="med"/>
                        </a:ln>
                      </wps:spPr>
                      <wps:bodyPr/>
                    </wps:wsp>
                    <wps:wsp>
                      <wps:cNvPr id="7" name="椭圆 1032"/>
                      <wps:cNvSpPr/>
                      <wps:spPr>
                        <a:xfrm>
                          <a:off x="9657" y="14459"/>
                          <a:ext cx="1016" cy="1016"/>
                        </a:xfrm>
                        <a:prstGeom prst="ellipse">
                          <a:avLst/>
                        </a:prstGeom>
                        <a:solidFill>
                          <a:srgbClr val="A7BFDE"/>
                        </a:solidFill>
                        <a:ln>
                          <a:noFill/>
                        </a:ln>
                      </wps:spPr>
                      <wps:bodyPr wrap="square" upright="1"/>
                    </wps:wsp>
                    <wps:wsp>
                      <wps:cNvPr id="8" name="椭圆 1033"/>
                      <wps:cNvSpPr/>
                      <wps:spPr>
                        <a:xfrm>
                          <a:off x="9733" y="14568"/>
                          <a:ext cx="908" cy="904"/>
                        </a:xfrm>
                        <a:prstGeom prst="ellipse">
                          <a:avLst/>
                        </a:prstGeom>
                        <a:solidFill>
                          <a:srgbClr val="D3DFEE"/>
                        </a:solidFill>
                        <a:ln>
                          <a:noFill/>
                        </a:ln>
                      </wps:spPr>
                      <wps:bodyPr wrap="square" upright="1"/>
                    </wps:wsp>
                    <wps:wsp>
                      <wps:cNvPr id="9" name="椭圆 1034"/>
                      <wps:cNvSpPr/>
                      <wps:spPr>
                        <a:xfrm>
                          <a:off x="9802" y="14688"/>
                          <a:ext cx="783" cy="784"/>
                        </a:xfrm>
                        <a:prstGeom prst="ellipse">
                          <a:avLst/>
                        </a:prstGeom>
                        <a:solidFill>
                          <a:srgbClr val="7BA0CD"/>
                        </a:solidFill>
                        <a:ln>
                          <a:noFill/>
                        </a:ln>
                      </wps:spPr>
                      <wps:txbx>
                        <w:txbxContent>
                          <w:p>
                            <w:pPr>
                              <w:pStyle w:val="6"/>
                              <w:rPr>
                                <w:rFonts w:ascii="宋体" w:hAnsi="宋体"/>
                                <w:color w:val="FFFFFF"/>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color w:val="FFFFFF"/>
                                <w:sz w:val="28"/>
                                <w:szCs w:val="28"/>
                                <w:lang w:val="zh-CN"/>
                              </w:rPr>
                              <w:t>44</w:t>
                            </w:r>
                            <w:r>
                              <w:rPr>
                                <w:rFonts w:ascii="宋体" w:hAnsi="宋体"/>
                                <w:sz w:val="28"/>
                                <w:szCs w:val="28"/>
                              </w:rPr>
                              <w:fldChar w:fldCharType="end"/>
                            </w:r>
                          </w:p>
                        </w:txbxContent>
                      </wps:txbx>
                      <wps:bodyPr wrap="square" anchor="ctr" anchorCtr="0" upright="1"/>
                    </wps:wsp>
                  </wpg:wgp>
                </a:graphicData>
              </a:graphic>
            </wp:anchor>
          </w:drawing>
        </mc:Choice>
        <mc:Fallback>
          <w:pict>
            <v:group id="组合 1030" o:spid="_x0000_s1026" o:spt="203" style="position:absolute;left:0pt;margin-left:0.4pt;margin-top:770.3pt;height:53pt;width:532.9pt;mso-position-horizontal-relative:page;mso-position-vertical-relative:page;z-index:251662336;mso-width-relative:page;mso-height-relative:page;" coordorigin="15,14415" coordsize="10658,1060" o:gfxdata="UEsDBAoAAAAAAIdO4kAAAAAAAAAAAAAAAAAEAAAAZHJzL1BLAwQUAAAACACHTuJAyEPYatgAAAAL&#10;AQAADwAAAGRycy9kb3ducmV2LnhtbE2PQU/DMAyF70j8h8hI3FhS2CJUmk5oAk4TEhsS4pY1Xlut&#10;caoma7d/j3dit2c/6/l7xfLkOzHiENtABrKZAoFUBddSbeB7+/7wDCImS852gdDAGSMsy9ubwuYu&#10;TPSF4ybVgkMo5tZAk1KfSxmrBr2Ns9AjsbcPg7eJx6GWbrATh/tOPiqlpbct8YfG9rhqsDpsjt7A&#10;x2Sn16fsbVwf9qvz73bx+bPO0Jj7u0y9gEh4Sv/HcMFndCiZaReO5KLoDDB34u1irjSIi6+0ZrVj&#10;peesZFnI6w7lH1BLAwQUAAAACACHTuJAHcyNeE4DAAAHCgAADgAAAGRycy9lMm9Eb2MueG1s1VbL&#10;bhMxFN0j8Q/W7OnMJM1MMmpalSTtBkGlwge4Hs9DmrGN7XTSHQvEY8ceVogVEl+A4G/C4y+4tidp&#10;kzZSABWJTeLXvb73nHPveO9gVlfonEpVcjb0wp3AQ5QRnpYsH3pPHh/d63tIacxSXHFGh94FVd7B&#10;/t07e41IaIcXvEqpROCEqaQRQ6/QWiS+r0hBa6x2uKAMNjMua6xhKnM/lbgB73Xld4Ig8hsuUyE5&#10;oUrB6thteq1HuY1DnmUloWNOpjVl2nmVtMIaUlJFKZS3b6PNMkr0oyxTVKNq6EGm2v7CJTA+M7/+&#10;/h5OcolFUZI2BLxNCGs51bhkcOnS1RhrjKayvOaqLonkimd6h/Dad4lYRCCLMFjD5ljyqbC55EmT&#10;iyXoQNQa6n/sljw8P5GoTEEJAAnDNTD+/fPz+ZtXKAy6Fp9G5AkcO5biVJxIAMws5G5mUp5lsjb/&#10;kAyaWWQvlsjSmUYEFqM4ivvgDhHYi+JuGLTQkwL4MWZhz0OwF+7uwsiyQopJax0GUQ9UaWxhaC39&#10;xb3+SjSNAFGqS6TU3yF1WmBBLQHKQNAiFS2A+vHy489nr+dvv86/vDdwhSZwEwKcHbEWK5UogO0G&#10;oK5nvEArDMI4XOTbi43XZb44EVLpY8prZAZDT2mJy7zQI84YyJ3L0AoRnz9Q2hkuDEwMFUPN0Bv0&#10;OgA3wVC+GZQNDGsBElAst7aKV2V6VFaVsVAyPxtVEp1jKKHD+P7ReNIGtHLMXDLGqnDn7JajsaA4&#10;nbAU6QsB2mLQUzwTQk1TD1UUWpAZWcI1LqttTgIWFQNIDNIOWzM64+mFhdyugwgcFbeuhnihhm8f&#10;Ps3fvTA66Jh8Wh0sa2YR60K4y4IZREBxq/3ewEFxRQmgNif8MDJ7m4VAqwpan5ErTjawv8LYlsQa&#10;qHHCuNGDu38j+KiBRgoyejrFElieCmmECUVrAzeA/DtaoF+4bnZJS/f3aIm73ZaWXtRfpWUQtO1o&#10;EOzeIinj7vhocmO1/aekDK6TYvHbvlb6QaclJeqvkQIfGFcqcf82SYnvHwajccv6SkFtRYqenc3a&#10;7uA61lrRYEYKDg8UoqWH3GSk3YNlUz3ZTyC8D2xzaN8y5gFydW7b5eX7bf8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vwUAAFtDb250ZW50X1R5&#10;cGVzXS54bWxQSwECFAAKAAAAAACHTuJAAAAAAAAAAAAAAAAABgAAAAAAAAAAABAAAAChBAAAX3Jl&#10;bHMvUEsBAhQAFAAAAAgAh07iQIoUZjzRAAAAlAEAAAsAAAAAAAAAAQAgAAAAxQQAAF9yZWxzLy5y&#10;ZWxzUEsBAhQACgAAAAAAh07iQAAAAAAAAAAAAAAAAAQAAAAAAAAAAAAQAAAAAAAAAGRycy9QSwEC&#10;FAAUAAAACACHTuJAyEPYatgAAAALAQAADwAAAAAAAAABACAAAAAiAAAAZHJzL2Rvd25yZXYueG1s&#10;UEsBAhQAFAAAAAgAh07iQB3MjXhOAwAABwoAAA4AAAAAAAAAAQAgAAAAJwEAAGRycy9lMm9Eb2Mu&#10;eG1sUEsFBgAAAAAGAAYAWQEAAOcGAAAAAA==&#10;">
              <o:lock v:ext="edit" aspectratio="f"/>
              <v:shape id="自选图形 1031" o:spid="_x0000_s1026" o:spt="32" type="#_x0000_t32" style="position:absolute;left:15;top:14415;height:1057;width:10171;" filled="f" stroked="t" coordsize="21600,21600" o:gfxdata="UEsDBAoAAAAAAIdO4kAAAAAAAAAAAAAAAAAEAAAAZHJzL1BLAwQUAAAACACHTuJAOf62f74AAADa&#10;AAAADwAAAGRycy9kb3ducmV2LnhtbEWPzWvCQBTE7wX/h+UJvYhuUiFI6ir4RcWL+HHQ2+vuaxKa&#10;fRuy22j/+64g9DjMzG+Y6fxua9FR6yvHCtJRAoJYO1NxoeB82gwnIHxANlg7JgW/5GE+671MMTfu&#10;xgfqjqEQEcI+RwVlCE0updclWfQj1xBH78u1FkOUbSFNi7cIt7V8S5JMWqw4LpTY0LIk/X38sQrW&#10;gxXy4trp8eZTf2Rn3O3Ty06p136avIMIdA//4Wd7axRk8LgSb4Cc/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f62f74A&#10;AADaAAAADwAAAAAAAAABACAAAAAiAAAAZHJzL2Rvd25yZXYueG1sUEsBAhQAFAAAAAgAh07iQDMv&#10;BZ47AAAAOQAAABAAAAAAAAAAAQAgAAAADQEAAGRycy9zaGFwZXhtbC54bWxQSwUGAAAAAAYABgBb&#10;AQAAtwMAAAAA&#10;">
                <v:fill on="f" focussize="0,0"/>
                <v:stroke color="#A7BFDE" joinstyle="round"/>
                <v:imagedata o:title=""/>
                <o:lock v:ext="edit" aspectratio="f"/>
              </v:shape>
              <v:shape id="椭圆 1032" o:spid="_x0000_s1026" o:spt="3" type="#_x0000_t3" style="position:absolute;left:9657;top:14459;height:1016;width:1016;" fillcolor="#A7BFDE" filled="t" stroked="f" coordsize="21600,21600" o:gfxdata="UEsDBAoAAAAAAIdO4kAAAAAAAAAAAAAAAAAEAAAAZHJzL1BLAwQUAAAACACHTuJA5afm1r0AAADa&#10;AAAADwAAAGRycy9kb3ducmV2LnhtbEWPQWsCMRSE7wX/Q3hCbzWxB1tXs3sQrEJbSq0Xb4/Nc7O4&#10;eVk3cVf/fVMoeBxm5htmWVxdI3rqQu1Zw3SiQBCX3tRcadj/rJ9eQYSIbLDxTBpuFKDIRw9LzIwf&#10;+Jv6XaxEgnDIUIONsc2kDKUlh2HiW+LkHX3nMCbZVdJ0OCS4a+SzUjPpsOa0YLGllaXytLs4DcOt&#10;VfM3b8r95n1+6Ndf9vzxabV+HE/VAkSka7yH/9tbo+EF/q6kGy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p+bWvQAA&#10;ANoAAAAPAAAAAAAAAAEAIAAAACIAAABkcnMvZG93bnJldi54bWxQSwECFAAUAAAACACHTuJAMy8F&#10;njsAAAA5AAAAEAAAAAAAAAABACAAAAAMAQAAZHJzL3NoYXBleG1sLnhtbFBLBQYAAAAABgAGAFsB&#10;AAC2AwAAAAA=&#10;">
                <v:fill on="t" focussize="0,0"/>
                <v:stroke on="f"/>
                <v:imagedata o:title=""/>
                <o:lock v:ext="edit" aspectratio="f"/>
              </v:shape>
              <v:shape id="椭圆 1033" o:spid="_x0000_s1026" o:spt="3" type="#_x0000_t3" style="position:absolute;left:9733;top:14568;height:904;width:908;" fillcolor="#D3DFEE" filled="t" stroked="f" coordsize="21600,21600" o:gfxdata="UEsDBAoAAAAAAIdO4kAAAAAAAAAAAAAAAAAEAAAAZHJzL1BLAwQUAAAACACHTuJA53+8gLkAAADa&#10;AAAADwAAAGRycy9kb3ducmV2LnhtbEVPy4rCMBTdC/5DuMLsxlRBR2tT0RFhBhHx8QGX5toWm5vS&#10;ZGz16ycLweXhvJNlZypxp8aVlhWMhhEI4szqknMFl/P2cwbCeWSNlWVS8CAHy7TfSzDWtuUj3U8+&#10;FyGEXYwKCu/rWEqXFWTQDW1NHLirbQz6AJtc6gbbEG4qOY6iqTRYcmgosKbvgrLb6c8o2E30tqSu&#10;emS/z/XX3szbzUGulPoYjKIFCE+df4tf7h+tIGwNV8INkOk/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d/vIC5AAAA2gAA&#10;AA8AAAAAAAAAAQAgAAAAIgAAAGRycy9kb3ducmV2LnhtbFBLAQIUABQAAAAIAIdO4kAzLwWeOwAA&#10;ADkAAAAQAAAAAAAAAAEAIAAAAAgBAABkcnMvc2hhcGV4bWwueG1sUEsFBgAAAAAGAAYAWwEAALID&#10;AAAAAA==&#10;">
                <v:fill on="t" focussize="0,0"/>
                <v:stroke on="f"/>
                <v:imagedata o:title=""/>
                <o:lock v:ext="edit" aspectratio="f"/>
              </v:shape>
              <v:shape id="椭圆 1034" o:spid="_x0000_s1026" o:spt="3" type="#_x0000_t3" style="position:absolute;left:9802;top:14688;height:784;width:783;v-text-anchor:middle;" fillcolor="#7BA0CD" filled="t" stroked="f" coordsize="21600,21600" o:gfxdata="UEsDBAoAAAAAAIdO4kAAAAAAAAAAAAAAAAAEAAAAZHJzL1BLAwQUAAAACACHTuJAMms0Zr4AAADa&#10;AAAADwAAAGRycy9kb3ducmV2LnhtbEWPT2sCMRTE74LfITzBS9GsFotuze7BUumhWGpF8PbYvGaX&#10;3bwsSfzTb98UCh6HmfkNsy5vthMX8qFxrGA2zUAQV043bBQcvl4nSxAhImvsHJOCHwpQFsPBGnPt&#10;rvxJl300IkE45KigjrHPpQxVTRbD1PXEyft23mJM0hupPV4T3HZynmVP0mLDaaHGnjY1Ve3+bBXg&#10;+cO/tMeT0e+L3eah5a157LdKjUez7BlEpFu8h//bb1rBCv6upBsgi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ms0Zr4A&#10;AADaAAAADwAAAAAAAAABACAAAAAiAAAAZHJzL2Rvd25yZXYueG1sUEsBAhQAFAAAAAgAh07iQDMv&#10;BZ47AAAAOQAAABAAAAAAAAAAAQAgAAAADQEAAGRycy9zaGFwZXhtbC54bWxQSwUGAAAAAAYABgBb&#10;AQAAtwMAAAAA&#10;">
                <v:fill on="t" focussize="0,0"/>
                <v:stroke on="f"/>
                <v:imagedata o:title=""/>
                <o:lock v:ext="edit" aspectratio="f"/>
                <v:textbox>
                  <w:txbxContent>
                    <w:p>
                      <w:pPr>
                        <w:pStyle w:val="6"/>
                        <w:rPr>
                          <w:rFonts w:ascii="宋体" w:hAnsi="宋体"/>
                          <w:color w:val="FFFFFF"/>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color w:val="FFFFFF"/>
                          <w:sz w:val="28"/>
                          <w:szCs w:val="28"/>
                          <w:lang w:val="zh-CN"/>
                        </w:rPr>
                        <w:t>44</w:t>
                      </w:r>
                      <w:r>
                        <w:rPr>
                          <w:rFonts w:ascii="宋体" w:hAnsi="宋体"/>
                          <w:sz w:val="28"/>
                          <w:szCs w:val="28"/>
                        </w:rPr>
                        <w:fldChar w:fldCharType="end"/>
                      </w:r>
                    </w:p>
                  </w:txbxContent>
                </v:textbox>
              </v:shape>
            </v:group>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drawing>
        <wp:inline distT="0" distB="0" distL="114300" distR="114300">
          <wp:extent cx="1891030" cy="245745"/>
          <wp:effectExtent l="0" t="0" r="1270" b="8255"/>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1"/>
                  <a:stretch>
                    <a:fillRect/>
                  </a:stretch>
                </pic:blipFill>
                <pic:spPr>
                  <a:xfrm>
                    <a:off x="0" y="0"/>
                    <a:ext cx="1891030" cy="245745"/>
                  </a:xfrm>
                  <a:prstGeom prst="rect">
                    <a:avLst/>
                  </a:prstGeom>
                  <a:noFill/>
                  <a:ln>
                    <a:noFill/>
                  </a:ln>
                </pic:spPr>
              </pic:pic>
            </a:graphicData>
          </a:graphic>
        </wp:inline>
      </w:drawing>
    </w:r>
    <w:r>
      <w:rPr>
        <w:rFonts w:ascii="Cambria" w:hAnsi="Cambria" w:eastAsia="宋体" w:cs="Times New Roman"/>
      </w:rPr>
      <mc:AlternateContent>
        <mc:Choice Requires="wpg">
          <w:drawing>
            <wp:anchor distT="0" distB="0" distL="114300" distR="114300" simplePos="0" relativeHeight="251661312" behindDoc="0" locked="0" layoutInCell="1" allowOverlap="1">
              <wp:simplePos x="0" y="0"/>
              <wp:positionH relativeFrom="page">
                <wp:align>center</wp:align>
              </wp:positionH>
              <wp:positionV relativeFrom="page">
                <wp:align>top</wp:align>
              </wp:positionV>
              <wp:extent cx="7551420" cy="822960"/>
              <wp:effectExtent l="0" t="0" r="5080" b="0"/>
              <wp:wrapNone/>
              <wp:docPr id="5" name="组合 3"/>
              <wp:cNvGraphicFramePr/>
              <a:graphic xmlns:a="http://schemas.openxmlformats.org/drawingml/2006/main">
                <a:graphicData uri="http://schemas.microsoft.com/office/word/2010/wordprocessingGroup">
                  <wpg:wgp>
                    <wpg:cNvGrpSpPr/>
                    <wpg:grpSpPr>
                      <a:xfrm>
                        <a:off x="0" y="0"/>
                        <a:ext cx="7551420" cy="822960"/>
                        <a:chOff x="8" y="9"/>
                        <a:chExt cx="15823" cy="1439"/>
                      </a:xfrm>
                    </wpg:grpSpPr>
                    <wps:wsp>
                      <wps:cNvPr id="3" name="自选图形 4"/>
                      <wps:cNvCnPr/>
                      <wps:spPr>
                        <a:xfrm>
                          <a:off x="9" y="1431"/>
                          <a:ext cx="15822" cy="0"/>
                        </a:xfrm>
                        <a:prstGeom prst="straightConnector1">
                          <a:avLst/>
                        </a:prstGeom>
                        <a:ln w="9525" cap="flat" cmpd="sng">
                          <a:solidFill>
                            <a:srgbClr val="31849B"/>
                          </a:solidFill>
                          <a:prstDash val="solid"/>
                          <a:headEnd type="none" w="med" len="med"/>
                          <a:tailEnd type="none" w="med" len="med"/>
                        </a:ln>
                      </wps:spPr>
                      <wps:bodyPr/>
                    </wps:wsp>
                    <wps:wsp>
                      <wps:cNvPr id="4" name="矩形 5"/>
                      <wps:cNvSpPr/>
                      <wps:spPr>
                        <a:xfrm>
                          <a:off x="8" y="9"/>
                          <a:ext cx="4031" cy="1439"/>
                        </a:xfrm>
                        <a:prstGeom prst="rect">
                          <a:avLst/>
                        </a:prstGeom>
                        <a:noFill/>
                        <a:ln>
                          <a:noFill/>
                        </a:ln>
                      </wps:spPr>
                      <wps:bodyPr wrap="square" upright="1"/>
                    </wps:wsp>
                  </wpg:wgp>
                </a:graphicData>
              </a:graphic>
              <wp14:sizeRelH relativeFrom="page">
                <wp14:pctWidth>100000</wp14:pctWidth>
              </wp14:sizeRelH>
              <wp14:sizeRelV relativeFrom="topMargin">
                <wp14:pctHeight>90000</wp14:pctHeight>
              </wp14:sizeRelV>
            </wp:anchor>
          </w:drawing>
        </mc:Choice>
        <mc:Fallback>
          <w:pict>
            <v:group id="组合 3" o:spid="_x0000_s1026" o:spt="203" style="position:absolute;left:0pt;height:64.8pt;width:594.6pt;mso-position-horizontal:center;mso-position-horizontal-relative:page;mso-position-vertical:top;mso-position-vertical-relative:page;z-index:251661312;mso-width-relative:page;mso-height-relative:top-margin-area;mso-width-percent:1000;mso-height-percent:900;" coordorigin="8,9" coordsize="15823,1439" o:gfxdata="UEsDBAoAAAAAAIdO4kAAAAAAAAAAAAAAAAAEAAAAZHJzL1BLAwQUAAAACACHTuJAvKWqRtYAAAAG&#10;AQAADwAAAGRycy9kb3ducmV2LnhtbE2PzWrDMBCE74W+g9hCbo1sE9zEtRxCSi+lhDbpA6ytjW1s&#10;rYyk/PTtq/TSXpZZZpn5tlxfzSjO5HxvWUE6T0AQN1b33Cr4Orw+LkH4gKxxtEwKvsnDurq/K7HQ&#10;9sKfdN6HVsQQ9gUq6EKYCil905FBP7cTcfSO1hkMcXWt1A4vMdyMMkuSXBrsOTZ0ONG2o2bYn4yC&#10;nc431B+mN3e0H4vde/Y0DC+1UrOHNHkGEega/o7hhh/RoYpMtT2x9mJUEB8Jv/PmpctVBqKOKlvl&#10;IKtS/sevfgBQSwMEFAAAAAgAh07iQJF7+4vIAgAAcAYAAA4AAABkcnMvZTJvRG9jLnhtbL1VzW7T&#10;MBy/I/EOlu8sTdqONlo6iXXbBcGkwQN4jpNYcmxju01744AE3HbngMQNXgHB20yDt+Bv52NsQ9ME&#10;EpfEsf3/+H3Y2dvf1AKtmbFcyQzHOyOMmKQq57LM8MsXR49mGFlHZE6EkizDW2bx/uLhg71GpyxR&#10;lRI5MwiSSJs2OsOVczqNIksrVhO7ozSTsFgoUxMHn6aMckMayF6LKBmNdqNGmVwbRZm1MLtsF3GX&#10;0dwnoSoKTtlS0VXNpGuzGiaIA0i24triRei2KBh1z4vCModEhgGpC08oAuMz/4wWeyQtDdEVp10L&#10;5D4t3MBUEy6h6JBqSRxBK8Nvpao5Ncqqwu1QVUctkMAIoIhHN7g5NmqlA5YybUo9kA5C3WD9r9PS&#10;Z+sTg3ie4SlGktQg+OXXNxfn79DYc9PoMoUtx0af6hPTTZTtl4e7KUzt3wAEbQKr24FVtnGIwuTj&#10;6TSeJEA4hbVZksx3O9ppBdr4MHAcLM1bMWh12AXG01kybsPiyTgsR33JyHc2NNJo8KK9Isj+G0Gn&#10;FdEs8G49+o4gaKUl6MfbLz9fv7/48P3i2yc0aWkKGw9kx5FNLdD1B4LmASmgiVuwPUceatJCDeQM&#10;OEmqjXXHTNXIDzJsnSG8rNyBkhLcrUwcfEfWT60DfSCwD/DlhUQNMDtNQF1K4LQWcEpgWGtQ3Moy&#10;xFoleH7EhfAR1pRnB8KgNYETM45nk/kT3yrkvbbNF1kSW7X7wlKLqGIkP5Q5clsNXpJwhWDfQs1y&#10;jASDG8ePICFJHeHiPjuhtJDQgRe5pdWPzlS+DWyHeRDfm/U/uGDSu+Dy42ev/9SD8ZXBKMMZ6Rvt&#10;3TockGtO78WfjMAO4XTcsvmVmp38BjS/S3CpvJCBX08aSYeJu2hEDdyAYIhXK2JAr5U23mLwdwjS&#10;d7wGCcJFFOzQXZr+pvv9O+y6+lEsf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3BQAAW0NvbnRlbnRfVHlwZXNdLnhtbFBLAQIUAAoAAAAAAIdO&#10;4kAAAAAAAAAAAAAAAAAGAAAAAAAAAAAAEAAAABkEAABfcmVscy9QSwECFAAUAAAACACHTuJAihRm&#10;PNEAAACUAQAACwAAAAAAAAABACAAAAA9BAAAX3JlbHMvLnJlbHNQSwECFAAKAAAAAACHTuJAAAAA&#10;AAAAAAAAAAAABAAAAAAAAAAAABAAAAAAAAAAZHJzL1BLAQIUABQAAAAIAIdO4kC8papG1gAAAAYB&#10;AAAPAAAAAAAAAAEAIAAAACIAAABkcnMvZG93bnJldi54bWxQSwECFAAUAAAACACHTuJAkXv7i8gC&#10;AABwBgAADgAAAAAAAAABACAAAAAlAQAAZHJzL2Uyb0RvYy54bWxQSwUGAAAAAAYABgBZAQAAXwYA&#10;AAAA&#10;">
              <o:lock v:ext="edit" aspectratio="f"/>
              <v:shape id="自选图形 4" o:spid="_x0000_s1026" o:spt="32" type="#_x0000_t32" style="position:absolute;left:9;top:1431;height:0;width:15822;" filled="f" stroked="t" coordsize="21600,21600" o:gfxdata="UEsDBAoAAAAAAIdO4kAAAAAAAAAAAAAAAAAEAAAAZHJzL1BLAwQUAAAACACHTuJAOEwH4roAAADa&#10;AAAADwAAAGRycy9kb3ducmV2LnhtbEWPQYvCMBSE7wv+h/CEva1pFUSqsQdB8SKuunh+2zzbYvNS&#10;k1i7/34jCB6HmfmGWeS9aURHzteWFaSjBARxYXXNpYKf0/prBsIHZI2NZVLwRx7y5eBjgZm2Dz5Q&#10;dwyliBD2GSqoQmgzKX1RkUE/si1x9C7WGQxRulJqh48IN40cJ8lUGqw5LlTY0qqi4nq8GwX9ztiO&#10;Qre7nb/5d9O76fi8vyn1OUyTOYhAfXiHX+2tVjCB55V4A+Ty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4TAfiugAAANoA&#10;AAAPAAAAAAAAAAEAIAAAACIAAABkcnMvZG93bnJldi54bWxQSwECFAAUAAAACACHTuJAMy8FnjsA&#10;AAA5AAAAEAAAAAAAAAABACAAAAAJAQAAZHJzL3NoYXBleG1sLnhtbFBLBQYAAAAABgAGAFsBAACz&#10;AwAAAAA=&#10;">
                <v:fill on="f" focussize="0,0"/>
                <v:stroke color="#31849B" joinstyle="round"/>
                <v:imagedata o:title=""/>
                <o:lock v:ext="edit" aspectratio="f"/>
              </v:shape>
              <v:rect id="矩形 5" o:spid="_x0000_s1026" o:spt="1" style="position:absolute;left:8;top:9;height:1439;width:4031;" filled="f" stroked="f" coordsize="21600,21600" o:gfxdata="UEsDBAoAAAAAAIdO4kAAAAAAAAAAAAAAAAAEAAAAZHJzL1BLAwQUAAAACACHTuJA3E+K1b0AAADa&#10;AAAADwAAAGRycy9kb3ducmV2LnhtbEWPQWvCQBSE74X+h+UVvJRmo0g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T4rVvQAA&#10;ANoAAAAPAAAAAAAAAAEAIAAAACIAAABkcnMvZG93bnJldi54bWxQSwECFAAUAAAACACHTuJAMy8F&#10;njsAAAA5AAAAEAAAAAAAAAABACAAAAAMAQAAZHJzL3NoYXBleG1sLnhtbFBLBQYAAAAABgAGAFsB&#10;AAC2AwAAAAA=&#10;">
                <v:fill on="f" focussize="0,0"/>
                <v:stroke on="f"/>
                <v:imagedata o:title=""/>
                <o:lock v:ext="edit" aspectratio="f"/>
              </v:rect>
            </v:group>
          </w:pict>
        </mc:Fallback>
      </mc:AlternateContent>
    </w:r>
    <w:r>
      <w:rPr>
        <w:rFonts w:ascii="Cambria" w:hAnsi="Cambria" w:eastAsia="宋体" w:cs="Times New Roman"/>
      </w:rPr>
      <mc:AlternateContent>
        <mc:Choice Requires="wps">
          <w:drawing>
            <wp:anchor distT="0" distB="0" distL="114300" distR="114300" simplePos="0" relativeHeight="251660288" behindDoc="0" locked="0" layoutInCell="1" allowOverlap="1">
              <wp:simplePos x="0" y="0"/>
              <wp:positionH relativeFrom="page">
                <wp:posOffset>7110730</wp:posOffset>
              </wp:positionH>
              <wp:positionV relativeFrom="page">
                <wp:posOffset>4445</wp:posOffset>
              </wp:positionV>
              <wp:extent cx="90805" cy="813435"/>
              <wp:effectExtent l="5080" t="4445" r="5715" b="7620"/>
              <wp:wrapNone/>
              <wp:docPr id="2" name="矩形 2"/>
              <wp:cNvGraphicFramePr/>
              <a:graphic xmlns:a="http://schemas.openxmlformats.org/drawingml/2006/main">
                <a:graphicData uri="http://schemas.microsoft.com/office/word/2010/wordprocessingShape">
                  <wps:wsp>
                    <wps:cNvSpPr/>
                    <wps:spPr>
                      <a:xfrm>
                        <a:off x="0" y="0"/>
                        <a:ext cx="90805" cy="813435"/>
                      </a:xfrm>
                      <a:prstGeom prst="rect">
                        <a:avLst/>
                      </a:prstGeom>
                      <a:solidFill>
                        <a:srgbClr val="4BACC6"/>
                      </a:solidFill>
                      <a:ln w="9525" cap="flat" cmpd="sng">
                        <a:solidFill>
                          <a:srgbClr val="205867"/>
                        </a:solidFill>
                        <a:prstDash val="solid"/>
                        <a:miter/>
                        <a:headEnd type="none" w="med" len="med"/>
                        <a:tailEnd type="none" w="med" len="med"/>
                      </a:ln>
                    </wps:spPr>
                    <wps:bodyPr wrap="square" upright="1"/>
                  </wps:wsp>
                </a:graphicData>
              </a:graphic>
              <wp14:sizeRelH relativeFrom="page">
                <wp14:pctWidth>0</wp14:pctWidth>
              </wp14:sizeRelH>
              <wp14:sizeRelV relativeFrom="topMargin">
                <wp14:pctHeight>90000</wp14:pctHeight>
              </wp14:sizeRelV>
            </wp:anchor>
          </w:drawing>
        </mc:Choice>
        <mc:Fallback>
          <w:pict>
            <v:rect id="_x0000_s1026" o:spid="_x0000_s1026" o:spt="1" style="position:absolute;left:0pt;margin-left:559.9pt;margin-top:0.35pt;height:64.05pt;width:7.15pt;mso-position-horizontal-relative:page;mso-position-vertical-relative:page;z-index:251660288;mso-width-relative:page;mso-height-relative:top-margin-area;mso-height-percent:900;" fillcolor="#4BACC6" filled="t" stroked="t" coordsize="21600,21600" o:gfxdata="UEsDBAoAAAAAAIdO4kAAAAAAAAAAAAAAAAAEAAAAZHJzL1BLAwQUAAAACACHTuJAIMuvfNgAAAAK&#10;AQAADwAAAGRycy9kb3ducmV2LnhtbE2PS0/DMBCE70j8B2uRuCDquLzcEKcHEBLHNqESRzdekkC8&#10;jmL3Ab+e7QluM5rVzLfF8ugHsccp9oEMqFkGAqkJrqfWwFv9cq1BxGTJ2SEQGvjGCMvy/KywuQsH&#10;WuO+Sq3gEoq5NdClNOZSxqZDb+MsjEicfYTJ28R2aqWb7IHL/SDnWXYvve2JFzo74lOHzVe18wZW&#10;n7V+ptcr+bN4X91VEje1Xm+MubxQ2SOIhMf0dwwnfEaHkpm2YUcuioG9UgtmTwYeQJxydXOrQGxZ&#10;zbUGWRby/wvlL1BLAwQUAAAACACHTuJAC2gAKwgCAAAqBAAADgAAAGRycy9lMm9Eb2MueG1srVNL&#10;jhMxEN0jcQfLe9KdnskQWumMIGHYIBhp4ACO7e625B9lJ52cBokdh+A4iGtQdofMBxZZsOku2+VX&#10;770qL673RpOdhKCcbeh0UlIiLXdC2a6hnz/dvJhTEiKzgmlnZUMPMtDr5fNni8HXsnK900ICQRAb&#10;6sE3tI/R10UReC8NCxPnpcXD1oFhEZfQFQLYgOhGF1VZXhWDA+HBcRkC7q7HQ3pEhHMAXdsqLteO&#10;b420cUQFqVlESaFXPtBlZtu2ksePbRtkJLqhqDTmLxbBeJO+xXLB6g6Y7xU/UmDnUHiiyTBlsegJ&#10;as0iI1tQf0EZxcEF18YJd6YYhWRHUMW0fOLNXc+8zFrQ6uBPpof/B8s/7G6BKNHQihLLDDb819fv&#10;P398I1XyZvChxpQ7fwvHVcAwCd23YNIfJZB99vNw8lPuI+G4+aqclzNKOJ7MpxeXF7MEWdzf9RDi&#10;O+kMSUFDAbuVTWS79yGOqX9SUqngtBI3Suu8gG6z0kB2DDt7+eb1anV1RH+Upi0ZkMisSjwYjmuL&#10;Y4Kh8Sg52C7Xe3QjPASuytn86uW/gBOxNQv9SCAjpDRWGxUl5KiXTLy1gsSDR1stviaayBgpKNES&#10;H1+KcmZkSp+Tid5pixamtoyNSNHGiQM2ccApRk1ftgyw0NaD6np0dZrZpzwcoWz/cdzTjD5cZ9z7&#10;J778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DLr3zYAAAACgEAAA8AAAAAAAAAAQAgAAAAIgAA&#10;AGRycy9kb3ducmV2LnhtbFBLAQIUABQAAAAIAIdO4kALaAArCAIAACoEAAAOAAAAAAAAAAEAIAAA&#10;ACcBAABkcnMvZTJvRG9jLnhtbFBLBQYAAAAABgAGAFkBAAChBQAAAAA=&#10;">
              <v:fill on="t" focussize="0,0"/>
              <v:stroke color="#205867" joinstyle="miter"/>
              <v:imagedata o:title=""/>
              <o:lock v:ext="edit" aspectratio="f"/>
            </v:rect>
          </w:pict>
        </mc:Fallback>
      </mc:AlternateContent>
    </w:r>
    <w:r>
      <w:rPr>
        <w:rFonts w:ascii="Cambria" w:hAnsi="Cambria" w:eastAsia="宋体" w:cs="Times New Roman"/>
      </w:rPr>
      <mc:AlternateContent>
        <mc:Choice Requires="wps">
          <w:drawing>
            <wp:anchor distT="0" distB="0" distL="114300" distR="114300" simplePos="0" relativeHeight="251659264" behindDoc="0" locked="0" layoutInCell="1" allowOverlap="1">
              <wp:simplePos x="0" y="0"/>
              <wp:positionH relativeFrom="page">
                <wp:posOffset>526415</wp:posOffset>
              </wp:positionH>
              <wp:positionV relativeFrom="page">
                <wp:posOffset>4445</wp:posOffset>
              </wp:positionV>
              <wp:extent cx="90805" cy="813435"/>
              <wp:effectExtent l="5080" t="4445" r="5715" b="7620"/>
              <wp:wrapNone/>
              <wp:docPr id="1" name="矩形 1"/>
              <wp:cNvGraphicFramePr/>
              <a:graphic xmlns:a="http://schemas.openxmlformats.org/drawingml/2006/main">
                <a:graphicData uri="http://schemas.microsoft.com/office/word/2010/wordprocessingShape">
                  <wps:wsp>
                    <wps:cNvSpPr/>
                    <wps:spPr>
                      <a:xfrm>
                        <a:off x="0" y="0"/>
                        <a:ext cx="90805" cy="813435"/>
                      </a:xfrm>
                      <a:prstGeom prst="rect">
                        <a:avLst/>
                      </a:prstGeom>
                      <a:solidFill>
                        <a:srgbClr val="4BACC6"/>
                      </a:solidFill>
                      <a:ln w="9525" cap="flat" cmpd="sng">
                        <a:solidFill>
                          <a:srgbClr val="205867"/>
                        </a:solidFill>
                        <a:prstDash val="solid"/>
                        <a:miter/>
                        <a:headEnd type="none" w="med" len="med"/>
                        <a:tailEnd type="none" w="med" len="med"/>
                      </a:ln>
                    </wps:spPr>
                    <wps:bodyPr wrap="square" upright="1"/>
                  </wps:wsp>
                </a:graphicData>
              </a:graphic>
              <wp14:sizeRelH relativeFrom="page">
                <wp14:pctWidth>0</wp14:pctWidth>
              </wp14:sizeRelH>
              <wp14:sizeRelV relativeFrom="topMargin">
                <wp14:pctHeight>90000</wp14:pctHeight>
              </wp14:sizeRelV>
            </wp:anchor>
          </w:drawing>
        </mc:Choice>
        <mc:Fallback>
          <w:pict>
            <v:rect id="_x0000_s1026" o:spid="_x0000_s1026" o:spt="1" style="position:absolute;left:0pt;margin-left:41.45pt;margin-top:0.35pt;height:64.05pt;width:7.15pt;mso-position-horizontal-relative:page;mso-position-vertical-relative:page;z-index:251659264;mso-width-relative:page;mso-height-relative:top-margin-area;mso-height-percent:900;" fillcolor="#4BACC6" filled="t" stroked="t" coordsize="21600,21600" o:gfxdata="UEsDBAoAAAAAAIdO4kAAAAAAAAAAAAAAAAAEAAAAZHJzL1BLAwQUAAAACACHTuJAvwm8rNUAAAAG&#10;AQAADwAAAGRycy9kb3ducmV2LnhtbE2OTU/DMBBE70j9D9ZW4oKo00hQJ8TpAYTEsU2oxNGNlyQQ&#10;r6PY/YBf3+0JjqN5mnnF+uwGccQp9J40LBcJCKTG255aDe/1670CEaIhawZPqOEHA6zL2U1hcutP&#10;tMVjFVvBIxRyo6GLccylDE2HzoSFH5G4+/STM5Hj1Eo7mROPu0GmSfIonemJHzoz4nOHzXd1cBo2&#10;X7V6obc7+Zt9bB4qibtabXda386XyROIiOf4B8NVn9WhZKe9P5ANYtCg0oxJDSsQ3GarFMSeqVQp&#10;kGUh/+uXF1BLAwQUAAAACACHTuJAAWxz/QgCAAAqBAAADgAAAGRycy9lMm9Eb2MueG1srVNLjhMx&#10;EN0jcQfLe9KdzCSEVjojSBg2CEYa5gAV291tyT9sJ52cBokdh+A4iGtQdmcyH1hkwaa7bJdfvfeq&#10;vLjaa0V2wgdpTU3Ho5ISYZjl0rQ1vfty/WpOSYhgOChrRE0PItCr5csXi95VYmI7q7jwBEFMqHpX&#10;0y5GVxVFYJ3QEEbWCYOHjfUaIi59W3APPaJrVUzKclb01nPnLRMh4O56OKRHRH8OoG0aycTasq0W&#10;Jg6oXiiIKCl00gW6zGybRrD4uWmCiETVFJXG/MUiGG/St1guoGo9uE6yIwU4h8IzTRqkwaInqDVE&#10;IFsv/4LSknkbbBNHzOpiEJIdQRXj8pk3tx04kbWg1cGdTA//D5Z92t14IjlOAiUGNDb897cfv35+&#10;J+PkTe9ChSm37sYfVwHDJHTfeJ3+KIHss5+Hk59iHwnDzTflvJxSwvBkPr64vJgmyOLhrvMhfhBW&#10;kxTU1GO3somw+xjikHqfkkoFqyS/lkrlhW83K+XJDrCzl+/erlazI/qTNGVIj0Smk8QDcFwbHBMM&#10;tUPJwbS53pMb4THwpJzOZ6//BZyIrSF0A4GMkNKg0jIKn6NOAH9vOIkHh7YafE00kdGCU6IEPr4U&#10;5cwIUp2Tid4pgxamtgyNSNHG8gM2sccpRk1ft+Cx0NZ52Xboau5jvoEjlO0/jnua0cfrjPvwxJd/&#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8JvKzVAAAABgEAAA8AAAAAAAAAAQAgAAAAIgAAAGRy&#10;cy9kb3ducmV2LnhtbFBLAQIUABQAAAAIAIdO4kABbHP9CAIAACoEAAAOAAAAAAAAAAEAIAAAACQB&#10;AABkcnMvZTJvRG9jLnhtbFBLBQYAAAAABgAGAFkBAACeBQAAAAA=&#10;">
              <v:fill on="t" focussize="0,0"/>
              <v:stroke color="#205867" joinstyle="miter"/>
              <v:imagedata o:title=""/>
              <o:lock v:ext="edit" aspectratio="f"/>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CFC863"/>
    <w:multiLevelType w:val="singleLevel"/>
    <w:tmpl w:val="AACFC863"/>
    <w:lvl w:ilvl="0" w:tentative="0">
      <w:start w:val="6"/>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